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51AEB5" w:rsidP="0951AEB5" w:rsidRDefault="0951AEB5" w14:paraId="3D13B3D8" w14:textId="563A658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201F1E"/>
          <w:sz w:val="19"/>
          <w:szCs w:val="19"/>
          <w:lang w:val="en-US"/>
        </w:rPr>
      </w:pPr>
      <w:r w:rsidRPr="0951AEB5" w:rsidR="0951AE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form in </w:t>
      </w:r>
      <w:proofErr w:type="spellStart"/>
      <w:r w:rsidRPr="0951AEB5" w:rsidR="0951AE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Complio</w:t>
      </w:r>
      <w:proofErr w:type="spellEnd"/>
      <w:r w:rsidRPr="0951AEB5" w:rsidR="0951AEB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the only form accepted.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75CB2FF"/>
  <w15:docId w15:val="{0662f9a6-d267-4ae1-9761-a519b88729cf}"/>
  <w:rsids>
    <w:rsidRoot w:val="496F6047"/>
    <w:rsid w:val="0951AEB5"/>
    <w:rsid w:val="496F604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2019-06-06T16:51:43.9722384Z</dcterms:created>
  <dcterms:modified xsi:type="dcterms:W3CDTF">2019-06-06T16:58:59.7893212Z</dcterms:modified>
  <dc:creator>Lynette Garcia</dc:creator>
  <lastModifiedBy>Lynette Garcia</lastModifiedBy>
</coreProperties>
</file>