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3DFE" w:rsidRPr="00974CA3" w:rsidRDefault="00DD3C51" w:rsidP="4154876E">
      <w:pPr>
        <w:rPr>
          <w:i/>
          <w:iCs/>
        </w:rPr>
      </w:pPr>
      <w:r>
        <w:rPr>
          <w:noProof/>
          <w:lang w:eastAsia="en-US"/>
        </w:rPr>
        <mc:AlternateContent>
          <mc:Choice Requires="wps">
            <w:drawing>
              <wp:anchor distT="45720" distB="45720" distL="114935" distR="114935" simplePos="0" relativeHeight="251657728" behindDoc="0" locked="0" layoutInCell="1" allowOverlap="1" wp14:anchorId="5F73B9AB" wp14:editId="07777777">
                <wp:simplePos x="0" y="0"/>
                <wp:positionH relativeFrom="column">
                  <wp:posOffset>129540</wp:posOffset>
                </wp:positionH>
                <wp:positionV relativeFrom="paragraph">
                  <wp:posOffset>15875</wp:posOffset>
                </wp:positionV>
                <wp:extent cx="6878320" cy="1043940"/>
                <wp:effectExtent l="19050" t="19050" r="55880" b="609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320" cy="1043940"/>
                        </a:xfrm>
                        <a:prstGeom prst="rect">
                          <a:avLst/>
                        </a:prstGeom>
                        <a:solidFill>
                          <a:srgbClr val="FFFFFF"/>
                        </a:solidFill>
                        <a:ln w="31750">
                          <a:solidFill>
                            <a:srgbClr val="2F5496"/>
                          </a:solidFill>
                          <a:miter lim="800000"/>
                          <a:headEnd/>
                          <a:tailEnd/>
                        </a:ln>
                        <a:effectLst>
                          <a:outerShdw dist="31431" dir="2700000" algn="ctr" rotWithShape="0">
                            <a:srgbClr val="808080"/>
                          </a:outerShdw>
                        </a:effectLst>
                      </wps:spPr>
                      <wps:txbx>
                        <w:txbxContent>
                          <w:p w:rsidR="00676B53" w:rsidRPr="00CF3246" w:rsidRDefault="00676B53" w:rsidP="00CF3246">
                            <w:pPr>
                              <w:shd w:val="clear" w:color="auto" w:fill="FFF2CC"/>
                              <w:jc w:val="center"/>
                              <w:rPr>
                                <w:b/>
                                <w:i/>
                                <w:color w:val="1F3864"/>
                                <w:sz w:val="36"/>
                                <w:szCs w:val="36"/>
                              </w:rPr>
                            </w:pPr>
                            <w:r w:rsidRPr="00CF3246">
                              <w:rPr>
                                <w:i/>
                                <w:color w:val="1F3864"/>
                                <w:sz w:val="28"/>
                                <w:szCs w:val="28"/>
                              </w:rPr>
                              <w:t>Y</w:t>
                            </w:r>
                            <w:r w:rsidR="00705477" w:rsidRPr="00CF3246">
                              <w:rPr>
                                <w:i/>
                                <w:color w:val="1F3864"/>
                                <w:sz w:val="28"/>
                                <w:szCs w:val="28"/>
                              </w:rPr>
                              <w:t>uba College Public Safety Department</w:t>
                            </w:r>
                          </w:p>
                          <w:p w:rsidR="00676B53" w:rsidRPr="00CF3246" w:rsidRDefault="00705477" w:rsidP="00CF3246">
                            <w:pPr>
                              <w:shd w:val="clear" w:color="auto" w:fill="FFF2CC"/>
                              <w:jc w:val="center"/>
                              <w:rPr>
                                <w:b/>
                                <w:color w:val="1F3864"/>
                                <w:sz w:val="24"/>
                                <w:szCs w:val="24"/>
                              </w:rPr>
                            </w:pPr>
                            <w:r w:rsidRPr="00CF3246">
                              <w:rPr>
                                <w:b/>
                                <w:color w:val="1F3864"/>
                                <w:sz w:val="24"/>
                                <w:szCs w:val="24"/>
                              </w:rPr>
                              <w:t>Peace Officer Standards &amp; Training (P.O.S.T.) Certified Training</w:t>
                            </w:r>
                          </w:p>
                          <w:p w:rsidR="00676B53" w:rsidRPr="00CF3246" w:rsidRDefault="00705477" w:rsidP="00CF3246">
                            <w:pPr>
                              <w:shd w:val="clear" w:color="auto" w:fill="FFF2CC"/>
                              <w:jc w:val="center"/>
                              <w:rPr>
                                <w:b/>
                                <w:color w:val="1F3864"/>
                                <w:sz w:val="36"/>
                                <w:szCs w:val="36"/>
                              </w:rPr>
                            </w:pPr>
                            <w:r w:rsidRPr="00CF3246">
                              <w:rPr>
                                <w:b/>
                                <w:color w:val="1F3864"/>
                                <w:sz w:val="36"/>
                                <w:szCs w:val="36"/>
                              </w:rPr>
                              <w:t xml:space="preserve">Police Academy, </w:t>
                            </w:r>
                            <w:r w:rsidR="00AC56B2">
                              <w:rPr>
                                <w:b/>
                                <w:color w:val="1F3864"/>
                                <w:sz w:val="36"/>
                                <w:szCs w:val="36"/>
                                <w:u w:val="single"/>
                              </w:rPr>
                              <w:t>Module</w:t>
                            </w:r>
                            <w:r w:rsidRPr="00CF3246">
                              <w:rPr>
                                <w:b/>
                                <w:color w:val="1F3864"/>
                                <w:sz w:val="36"/>
                                <w:szCs w:val="36"/>
                                <w:u w:val="single"/>
                              </w:rPr>
                              <w:t xml:space="preserve"> II</w:t>
                            </w:r>
                            <w:r w:rsidRPr="00CF3246">
                              <w:rPr>
                                <w:b/>
                                <w:color w:val="1F3864"/>
                                <w:sz w:val="36"/>
                                <w:szCs w:val="36"/>
                              </w:rPr>
                              <w:t xml:space="preserve"> Timelines &amp; Announcement -- 202</w:t>
                            </w:r>
                            <w:r w:rsidR="00430B8B">
                              <w:rPr>
                                <w:b/>
                                <w:color w:val="1F3864"/>
                                <w:sz w:val="36"/>
                                <w:szCs w:val="36"/>
                              </w:rPr>
                              <w:t>3</w:t>
                            </w:r>
                          </w:p>
                          <w:p w:rsidR="007A090D" w:rsidRPr="00CF3246" w:rsidRDefault="007A090D" w:rsidP="00CF3246">
                            <w:pPr>
                              <w:shd w:val="clear" w:color="auto" w:fill="FFF2CC"/>
                              <w:jc w:val="center"/>
                              <w:rPr>
                                <w:b/>
                                <w:color w:val="1F3864"/>
                                <w:sz w:val="40"/>
                                <w:szCs w:val="40"/>
                              </w:rPr>
                            </w:pPr>
                          </w:p>
                          <w:p w:rsidR="00676B53" w:rsidRDefault="00676B53">
                            <w:pPr>
                              <w:shd w:val="clear" w:color="auto" w:fill="2F5496"/>
                              <w:jc w:val="center"/>
                              <w:rPr>
                                <w:b/>
                                <w:color w:val="FFFFFF"/>
                                <w:sz w:val="36"/>
                                <w:szCs w:val="36"/>
                              </w:rPr>
                            </w:pPr>
                          </w:p>
                          <w:p w:rsidR="00676B53" w:rsidRDefault="00676B53">
                            <w:pPr>
                              <w:shd w:val="clear" w:color="auto" w:fill="2F5496"/>
                              <w:jc w:val="center"/>
                              <w:rPr>
                                <w:b/>
                                <w:color w:val="FFFFFF"/>
                                <w:sz w:val="36"/>
                                <w:szCs w:val="36"/>
                              </w:rPr>
                            </w:pPr>
                          </w:p>
                          <w:p w:rsidR="00676B53" w:rsidRDefault="00676B53">
                            <w:pPr>
                              <w:jc w:val="center"/>
                            </w:pPr>
                          </w:p>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3B9AB" id="_x0000_t202" coordsize="21600,21600" o:spt="202" path="m,l,21600r21600,l21600,xe">
                <v:stroke joinstyle="miter"/>
                <v:path gradientshapeok="t" o:connecttype="rect"/>
              </v:shapetype>
              <v:shape id="Text Box 2" o:spid="_x0000_s1026" type="#_x0000_t202" style="position:absolute;margin-left:10.2pt;margin-top:1.25pt;width:541.6pt;height:82.2pt;z-index:25165772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" strokecolor="#2f5496" strokeweight="2.5pt">
                <v:shadow on="t" offset="1.75pt,1.75pt"/>
                <v:textbox inset="8.45pt,4.85pt,8.45pt,4.85pt">
                  <w:txbxContent>
                    <w:p w:rsidR="00676B53" w:rsidRPr="00CF3246" w:rsidRDefault="00676B53" w:rsidP="00CF3246">
                      <w:pPr>
                        <w:shd w:val="clear" w:color="auto" w:fill="FFF2CC"/>
                        <w:jc w:val="center"/>
                        <w:rPr>
                          <w:b/>
                          <w:i/>
                          <w:color w:val="1F3864"/>
                          <w:sz w:val="36"/>
                          <w:szCs w:val="36"/>
                        </w:rPr>
                      </w:pPr>
                      <w:r w:rsidRPr="00CF3246">
                        <w:rPr>
                          <w:i/>
                          <w:color w:val="1F3864"/>
                          <w:sz w:val="28"/>
                          <w:szCs w:val="28"/>
                        </w:rPr>
                        <w:t>Y</w:t>
                      </w:r>
                      <w:r w:rsidR="00705477" w:rsidRPr="00CF3246">
                        <w:rPr>
                          <w:i/>
                          <w:color w:val="1F3864"/>
                          <w:sz w:val="28"/>
                          <w:szCs w:val="28"/>
                        </w:rPr>
                        <w:t>uba College Public Safety Department</w:t>
                      </w:r>
                    </w:p>
                    <w:p w:rsidR="00676B53" w:rsidRPr="00CF3246" w:rsidRDefault="00705477" w:rsidP="00CF3246">
                      <w:pPr>
                        <w:shd w:val="clear" w:color="auto" w:fill="FFF2CC"/>
                        <w:jc w:val="center"/>
                        <w:rPr>
                          <w:b/>
                          <w:color w:val="1F3864"/>
                          <w:sz w:val="24"/>
                          <w:szCs w:val="24"/>
                        </w:rPr>
                      </w:pPr>
                      <w:r w:rsidRPr="00CF3246">
                        <w:rPr>
                          <w:b/>
                          <w:color w:val="1F3864"/>
                          <w:sz w:val="24"/>
                          <w:szCs w:val="24"/>
                        </w:rPr>
                        <w:t>Peace Officer Standards &amp; Training (P.O.S.T.) Certified Training</w:t>
                      </w:r>
                    </w:p>
                    <w:p w:rsidR="00676B53" w:rsidRPr="00CF3246" w:rsidRDefault="00705477" w:rsidP="00CF3246">
                      <w:pPr>
                        <w:shd w:val="clear" w:color="auto" w:fill="FFF2CC"/>
                        <w:jc w:val="center"/>
                        <w:rPr>
                          <w:b/>
                          <w:color w:val="1F3864"/>
                          <w:sz w:val="36"/>
                          <w:szCs w:val="36"/>
                        </w:rPr>
                      </w:pPr>
                      <w:r w:rsidRPr="00CF3246">
                        <w:rPr>
                          <w:b/>
                          <w:color w:val="1F3864"/>
                          <w:sz w:val="36"/>
                          <w:szCs w:val="36"/>
                        </w:rPr>
                        <w:t xml:space="preserve">Police Academy, </w:t>
                      </w:r>
                      <w:r w:rsidR="00AC56B2">
                        <w:rPr>
                          <w:b/>
                          <w:color w:val="1F3864"/>
                          <w:sz w:val="36"/>
                          <w:szCs w:val="36"/>
                          <w:u w:val="single"/>
                        </w:rPr>
                        <w:t>Module</w:t>
                      </w:r>
                      <w:r w:rsidRPr="00CF3246">
                        <w:rPr>
                          <w:b/>
                          <w:color w:val="1F3864"/>
                          <w:sz w:val="36"/>
                          <w:szCs w:val="36"/>
                          <w:u w:val="single"/>
                        </w:rPr>
                        <w:t xml:space="preserve"> II</w:t>
                      </w:r>
                      <w:r w:rsidRPr="00CF3246">
                        <w:rPr>
                          <w:b/>
                          <w:color w:val="1F3864"/>
                          <w:sz w:val="36"/>
                          <w:szCs w:val="36"/>
                        </w:rPr>
                        <w:t xml:space="preserve"> Timelines &amp; Announcement -- 202</w:t>
                      </w:r>
                      <w:r w:rsidR="00430B8B">
                        <w:rPr>
                          <w:b/>
                          <w:color w:val="1F3864"/>
                          <w:sz w:val="36"/>
                          <w:szCs w:val="36"/>
                        </w:rPr>
                        <w:t>3</w:t>
                      </w:r>
                    </w:p>
                    <w:p w:rsidR="007A090D" w:rsidRPr="00CF3246" w:rsidRDefault="007A090D" w:rsidP="00CF3246">
                      <w:pPr>
                        <w:shd w:val="clear" w:color="auto" w:fill="FFF2CC"/>
                        <w:jc w:val="center"/>
                        <w:rPr>
                          <w:b/>
                          <w:color w:val="1F3864"/>
                          <w:sz w:val="40"/>
                          <w:szCs w:val="40"/>
                        </w:rPr>
                      </w:pPr>
                    </w:p>
                    <w:p w:rsidR="00676B53" w:rsidRDefault="00676B53">
                      <w:pPr>
                        <w:shd w:val="clear" w:color="auto" w:fill="2F5496"/>
                        <w:jc w:val="center"/>
                        <w:rPr>
                          <w:b/>
                          <w:color w:val="FFFFFF"/>
                          <w:sz w:val="36"/>
                          <w:szCs w:val="36"/>
                        </w:rPr>
                      </w:pPr>
                    </w:p>
                    <w:p w:rsidR="00676B53" w:rsidRDefault="00676B53">
                      <w:pPr>
                        <w:shd w:val="clear" w:color="auto" w:fill="2F5496"/>
                        <w:jc w:val="center"/>
                        <w:rPr>
                          <w:b/>
                          <w:color w:val="FFFFFF"/>
                          <w:sz w:val="36"/>
                          <w:szCs w:val="36"/>
                        </w:rPr>
                      </w:pPr>
                    </w:p>
                    <w:p w:rsidR="00676B53" w:rsidRDefault="00676B53">
                      <w:pPr>
                        <w:jc w:val="center"/>
                      </w:pPr>
                    </w:p>
                  </w:txbxContent>
                </v:textbox>
                <w10:wrap type="square"/>
              </v:shape>
            </w:pict>
          </mc:Fallback>
        </mc:AlternateContent>
      </w:r>
    </w:p>
    <w:tbl>
      <w:tblPr>
        <w:tblW w:w="105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76"/>
        <w:gridCol w:w="2010"/>
        <w:gridCol w:w="2430"/>
        <w:gridCol w:w="1080"/>
        <w:gridCol w:w="1553"/>
        <w:gridCol w:w="1507"/>
      </w:tblGrid>
      <w:tr w:rsidR="00A96886" w:rsidTr="001904BD">
        <w:trPr>
          <w:trHeight w:val="1628"/>
        </w:trPr>
        <w:tc>
          <w:tcPr>
            <w:tcW w:w="1774" w:type="dxa"/>
            <w:shd w:val="clear" w:color="auto" w:fill="auto"/>
          </w:tcPr>
          <w:p w:rsidR="00753DFE" w:rsidRDefault="00753DFE" w:rsidP="00CF3246">
            <w:pPr>
              <w:jc w:val="both"/>
            </w:pPr>
          </w:p>
          <w:p w:rsidR="00A96886" w:rsidRDefault="00A96886" w:rsidP="00CF3246">
            <w:pPr>
              <w:jc w:val="both"/>
            </w:pPr>
            <w:r>
              <w:t>POST Certified</w:t>
            </w:r>
            <w:r w:rsidR="00753DFE">
              <w:t xml:space="preserve"> #:</w:t>
            </w:r>
          </w:p>
          <w:p w:rsidR="00753DFE" w:rsidRDefault="00753DFE" w:rsidP="00CF3246">
            <w:pPr>
              <w:jc w:val="both"/>
            </w:pPr>
            <w:r>
              <w:t>4900-00140-2</w:t>
            </w:r>
            <w:r w:rsidR="00EB0C5C">
              <w:t>2</w:t>
            </w:r>
            <w:r>
              <w:t>001</w:t>
            </w:r>
          </w:p>
          <w:p w:rsidR="00835317" w:rsidRDefault="00835317" w:rsidP="00CF3246">
            <w:pPr>
              <w:jc w:val="both"/>
            </w:pPr>
          </w:p>
        </w:tc>
        <w:tc>
          <w:tcPr>
            <w:tcW w:w="2186" w:type="dxa"/>
            <w:gridSpan w:val="2"/>
            <w:shd w:val="clear" w:color="auto" w:fill="auto"/>
          </w:tcPr>
          <w:p w:rsidR="00753DFE" w:rsidRDefault="00753DFE" w:rsidP="00CF3246">
            <w:pPr>
              <w:jc w:val="both"/>
            </w:pPr>
          </w:p>
          <w:p w:rsidR="00A96886" w:rsidRDefault="00974CA3" w:rsidP="00CF3246">
            <w:pPr>
              <w:jc w:val="both"/>
            </w:pPr>
            <w:r>
              <w:t>P.O.S.T.</w:t>
            </w:r>
            <w:r w:rsidR="001904BD">
              <w:t xml:space="preserve"> </w:t>
            </w:r>
            <w:r w:rsidR="00A96886">
              <w:t>Module II</w:t>
            </w:r>
          </w:p>
          <w:p w:rsidR="00753DFE" w:rsidRDefault="00753DFE" w:rsidP="00CF3246">
            <w:pPr>
              <w:jc w:val="both"/>
            </w:pPr>
            <w:r>
              <w:t>Police Academy</w:t>
            </w:r>
          </w:p>
          <w:p w:rsidR="007037E0" w:rsidRDefault="007037E0" w:rsidP="00CF3246">
            <w:pPr>
              <w:jc w:val="both"/>
            </w:pPr>
          </w:p>
          <w:p w:rsidR="007037E0" w:rsidRDefault="007037E0" w:rsidP="00CF3246">
            <w:pPr>
              <w:jc w:val="both"/>
            </w:pPr>
          </w:p>
        </w:tc>
        <w:tc>
          <w:tcPr>
            <w:tcW w:w="2430" w:type="dxa"/>
            <w:shd w:val="clear" w:color="auto" w:fill="auto"/>
          </w:tcPr>
          <w:p w:rsidR="00753DFE" w:rsidRDefault="00753DFE" w:rsidP="00CF3246">
            <w:pPr>
              <w:jc w:val="both"/>
            </w:pPr>
          </w:p>
          <w:p w:rsidR="009F28F6" w:rsidRDefault="001904BD" w:rsidP="00CF3246">
            <w:pPr>
              <w:jc w:val="both"/>
            </w:pPr>
            <w:r>
              <w:t xml:space="preserve">Course </w:t>
            </w:r>
            <w:r w:rsidR="009F28F6">
              <w:t>Hours:</w:t>
            </w:r>
          </w:p>
          <w:p w:rsidR="001904BD" w:rsidRDefault="001904BD" w:rsidP="00CF3246">
            <w:pPr>
              <w:jc w:val="both"/>
            </w:pPr>
            <w:r>
              <w:t>TWTH: 1800-2200 hours</w:t>
            </w:r>
          </w:p>
          <w:p w:rsidR="009F28F6" w:rsidRDefault="001904BD" w:rsidP="00CF3246">
            <w:pPr>
              <w:jc w:val="both"/>
            </w:pPr>
            <w:r>
              <w:t>Saturday: 0800-1700 hours</w:t>
            </w:r>
          </w:p>
          <w:p w:rsidR="00176280" w:rsidRDefault="00176280" w:rsidP="009F28F6">
            <w:pPr>
              <w:rPr>
                <w:b/>
                <w:color w:val="FF0000"/>
              </w:rPr>
            </w:pPr>
          </w:p>
          <w:p w:rsidR="009F28F6" w:rsidRDefault="009F28F6" w:rsidP="00CE6511"/>
        </w:tc>
        <w:tc>
          <w:tcPr>
            <w:tcW w:w="1080" w:type="dxa"/>
            <w:shd w:val="clear" w:color="auto" w:fill="auto"/>
          </w:tcPr>
          <w:p w:rsidR="00753DFE" w:rsidRDefault="00753DFE" w:rsidP="00CF3246">
            <w:pPr>
              <w:jc w:val="both"/>
            </w:pPr>
          </w:p>
          <w:p w:rsidR="00A96886" w:rsidRDefault="00A96886" w:rsidP="00974CA3">
            <w:pPr>
              <w:jc w:val="center"/>
            </w:pPr>
            <w:r>
              <w:t>Bldg 2100</w:t>
            </w:r>
          </w:p>
          <w:p w:rsidR="00974CA3" w:rsidRDefault="00A96886" w:rsidP="000672E6">
            <w:pPr>
              <w:jc w:val="center"/>
            </w:pPr>
            <w:r>
              <w:t>East Lot</w:t>
            </w:r>
          </w:p>
          <w:p w:rsidR="00A96886" w:rsidRDefault="00A96886" w:rsidP="00974CA3">
            <w:pPr>
              <w:jc w:val="center"/>
            </w:pPr>
            <w:r>
              <w:t>R</w:t>
            </w:r>
            <w:r w:rsidR="000672E6">
              <w:t xml:space="preserve">m </w:t>
            </w:r>
            <w:r>
              <w:t>2148</w:t>
            </w:r>
          </w:p>
        </w:tc>
        <w:tc>
          <w:tcPr>
            <w:tcW w:w="3060" w:type="dxa"/>
            <w:gridSpan w:val="2"/>
            <w:shd w:val="clear" w:color="auto" w:fill="auto"/>
          </w:tcPr>
          <w:p w:rsidR="00753DFE" w:rsidRDefault="00753DFE" w:rsidP="00CF3246">
            <w:pPr>
              <w:jc w:val="both"/>
            </w:pPr>
          </w:p>
          <w:p w:rsidR="000672E6" w:rsidRDefault="00A96886" w:rsidP="00CF3246">
            <w:pPr>
              <w:jc w:val="both"/>
            </w:pPr>
            <w:r>
              <w:t>AJ 5</w:t>
            </w:r>
            <w:r w:rsidR="000672E6">
              <w:t>1 – M</w:t>
            </w:r>
            <w:r w:rsidR="00430B8B">
              <w:t>****</w:t>
            </w:r>
          </w:p>
          <w:p w:rsidR="000672E6" w:rsidRDefault="000672E6" w:rsidP="00CF3246">
            <w:pPr>
              <w:jc w:val="both"/>
            </w:pPr>
            <w:r>
              <w:t>273 Hours</w:t>
            </w:r>
          </w:p>
          <w:p w:rsidR="00A96886" w:rsidRDefault="000672E6" w:rsidP="00CF3246">
            <w:pPr>
              <w:jc w:val="both"/>
            </w:pPr>
            <w:r>
              <w:t>13.0 Units</w:t>
            </w:r>
            <w:r w:rsidR="00753DFE">
              <w:t xml:space="preserve"> </w:t>
            </w:r>
          </w:p>
          <w:p w:rsidR="00753DFE" w:rsidRDefault="00753DFE" w:rsidP="00CF3246">
            <w:pPr>
              <w:jc w:val="both"/>
            </w:pPr>
          </w:p>
          <w:p w:rsidR="00A96886" w:rsidRDefault="00A96886" w:rsidP="000672E6">
            <w:pPr>
              <w:jc w:val="both"/>
            </w:pPr>
          </w:p>
        </w:tc>
      </w:tr>
      <w:tr w:rsidR="00FA2F45" w:rsidTr="00912800">
        <w:trPr>
          <w:trHeight w:val="575"/>
        </w:trPr>
        <w:tc>
          <w:tcPr>
            <w:tcW w:w="1774" w:type="dxa"/>
            <w:vMerge w:val="restart"/>
            <w:shd w:val="clear" w:color="auto" w:fill="auto"/>
          </w:tcPr>
          <w:p w:rsidR="00FA2F45" w:rsidRDefault="00FA2F45" w:rsidP="00CF3246">
            <w:pPr>
              <w:jc w:val="both"/>
            </w:pPr>
          </w:p>
          <w:p w:rsidR="00FA2F45" w:rsidRPr="00FA2F45" w:rsidRDefault="00FA2F45" w:rsidP="00CF3246">
            <w:pPr>
              <w:jc w:val="both"/>
              <w:rPr>
                <w:sz w:val="28"/>
                <w:szCs w:val="28"/>
              </w:rPr>
            </w:pPr>
            <w:r w:rsidRPr="00FA2F45">
              <w:rPr>
                <w:sz w:val="28"/>
                <w:szCs w:val="28"/>
              </w:rPr>
              <w:t xml:space="preserve">Dates: </w:t>
            </w:r>
          </w:p>
          <w:p w:rsidR="00FA2F45" w:rsidRDefault="00FA2F45" w:rsidP="00FA2F45"/>
        </w:tc>
        <w:tc>
          <w:tcPr>
            <w:tcW w:w="8756" w:type="dxa"/>
            <w:gridSpan w:val="6"/>
            <w:shd w:val="clear" w:color="auto" w:fill="FFF2CC"/>
          </w:tcPr>
          <w:p w:rsidR="00FA2F45" w:rsidRPr="00FA2F45" w:rsidRDefault="005E1B10" w:rsidP="00FA2F45">
            <w:pPr>
              <w:jc w:val="center"/>
              <w:rPr>
                <w:b/>
                <w:color w:val="000000"/>
                <w:sz w:val="24"/>
                <w:szCs w:val="24"/>
              </w:rPr>
            </w:pPr>
            <w:r>
              <w:rPr>
                <w:b/>
                <w:color w:val="000000"/>
                <w:sz w:val="24"/>
                <w:szCs w:val="24"/>
              </w:rPr>
              <w:t>Saturday</w:t>
            </w:r>
            <w:bookmarkStart w:id="0" w:name="_GoBack"/>
            <w:bookmarkEnd w:id="0"/>
            <w:r w:rsidR="00651651">
              <w:rPr>
                <w:b/>
                <w:color w:val="000000"/>
                <w:sz w:val="24"/>
                <w:szCs w:val="24"/>
              </w:rPr>
              <w:t xml:space="preserve">, </w:t>
            </w:r>
            <w:r w:rsidR="00FA2F45" w:rsidRPr="00FA2F45">
              <w:rPr>
                <w:b/>
                <w:color w:val="000000"/>
                <w:sz w:val="24"/>
                <w:szCs w:val="24"/>
              </w:rPr>
              <w:t xml:space="preserve">August </w:t>
            </w:r>
            <w:r w:rsidR="00430B8B">
              <w:rPr>
                <w:b/>
                <w:color w:val="000000"/>
                <w:sz w:val="24"/>
                <w:szCs w:val="24"/>
              </w:rPr>
              <w:t>1</w:t>
            </w:r>
            <w:r>
              <w:rPr>
                <w:b/>
                <w:color w:val="000000"/>
                <w:sz w:val="24"/>
                <w:szCs w:val="24"/>
              </w:rPr>
              <w:t>9</w:t>
            </w:r>
            <w:r w:rsidR="00FA2F45" w:rsidRPr="00FA2F45">
              <w:rPr>
                <w:b/>
                <w:color w:val="000000"/>
                <w:sz w:val="24"/>
                <w:szCs w:val="24"/>
              </w:rPr>
              <w:t>, 202</w:t>
            </w:r>
            <w:r>
              <w:rPr>
                <w:b/>
                <w:color w:val="000000"/>
                <w:sz w:val="24"/>
                <w:szCs w:val="24"/>
              </w:rPr>
              <w:t>3</w:t>
            </w:r>
            <w:r w:rsidR="00FA2F45" w:rsidRPr="00FA2F45">
              <w:rPr>
                <w:b/>
                <w:color w:val="000000"/>
                <w:sz w:val="24"/>
                <w:szCs w:val="24"/>
              </w:rPr>
              <w:t xml:space="preserve"> – Saturday, November </w:t>
            </w:r>
            <w:r>
              <w:rPr>
                <w:b/>
                <w:color w:val="000000"/>
                <w:sz w:val="24"/>
                <w:szCs w:val="24"/>
              </w:rPr>
              <w:t>22</w:t>
            </w:r>
            <w:r w:rsidR="00FA2F45" w:rsidRPr="00FA2F45">
              <w:rPr>
                <w:b/>
                <w:color w:val="000000"/>
                <w:sz w:val="24"/>
                <w:szCs w:val="24"/>
              </w:rPr>
              <w:t>, 202</w:t>
            </w:r>
            <w:r>
              <w:rPr>
                <w:b/>
                <w:color w:val="000000"/>
                <w:sz w:val="24"/>
                <w:szCs w:val="24"/>
              </w:rPr>
              <w:t>3</w:t>
            </w:r>
          </w:p>
          <w:p w:rsidR="00B2429A" w:rsidRDefault="00B2429A" w:rsidP="00FA2F45">
            <w:pPr>
              <w:jc w:val="center"/>
              <w:rPr>
                <w:color w:val="FF0000"/>
                <w:sz w:val="22"/>
                <w:szCs w:val="22"/>
              </w:rPr>
            </w:pPr>
          </w:p>
          <w:p w:rsidR="00FA2F45" w:rsidRPr="00B2429A" w:rsidRDefault="00FA2F45" w:rsidP="00FA2F45">
            <w:pPr>
              <w:jc w:val="center"/>
              <w:rPr>
                <w:color w:val="000000"/>
                <w:sz w:val="24"/>
                <w:szCs w:val="24"/>
              </w:rPr>
            </w:pPr>
            <w:r w:rsidRPr="00B2429A">
              <w:rPr>
                <w:color w:val="000000"/>
                <w:sz w:val="24"/>
                <w:szCs w:val="24"/>
              </w:rPr>
              <w:t>*Orientation</w:t>
            </w:r>
            <w:r w:rsidR="00B2429A">
              <w:rPr>
                <w:color w:val="000000"/>
                <w:sz w:val="24"/>
                <w:szCs w:val="24"/>
              </w:rPr>
              <w:t xml:space="preserve"> Scheduled</w:t>
            </w:r>
            <w:r w:rsidRPr="00B2429A">
              <w:rPr>
                <w:color w:val="000000"/>
                <w:sz w:val="24"/>
                <w:szCs w:val="24"/>
              </w:rPr>
              <w:t xml:space="preserve">:  </w:t>
            </w:r>
            <w:r w:rsidR="00A57D23">
              <w:rPr>
                <w:color w:val="000000"/>
                <w:sz w:val="24"/>
                <w:szCs w:val="24"/>
              </w:rPr>
              <w:t>Thursday</w:t>
            </w:r>
            <w:r w:rsidR="00EB0C5C">
              <w:rPr>
                <w:color w:val="000000"/>
                <w:sz w:val="24"/>
                <w:szCs w:val="24"/>
              </w:rPr>
              <w:t xml:space="preserve">, August </w:t>
            </w:r>
            <w:r w:rsidR="00430B8B">
              <w:rPr>
                <w:color w:val="000000"/>
                <w:sz w:val="24"/>
                <w:szCs w:val="24"/>
              </w:rPr>
              <w:t>17, 2023</w:t>
            </w:r>
            <w:r w:rsidR="00EB0C5C">
              <w:rPr>
                <w:color w:val="000000"/>
                <w:sz w:val="24"/>
                <w:szCs w:val="24"/>
              </w:rPr>
              <w:t xml:space="preserve"> </w:t>
            </w:r>
          </w:p>
          <w:p w:rsidR="00FA2F45" w:rsidRPr="00FA2F45" w:rsidRDefault="00FA2F45" w:rsidP="00CF3246">
            <w:pPr>
              <w:jc w:val="both"/>
              <w:rPr>
                <w:highlight w:val="yellow"/>
              </w:rPr>
            </w:pPr>
          </w:p>
        </w:tc>
      </w:tr>
      <w:tr w:rsidR="00FA2F45" w:rsidTr="00FA2F45">
        <w:trPr>
          <w:trHeight w:val="881"/>
        </w:trPr>
        <w:tc>
          <w:tcPr>
            <w:tcW w:w="1774" w:type="dxa"/>
            <w:vMerge/>
            <w:shd w:val="clear" w:color="auto" w:fill="auto"/>
          </w:tcPr>
          <w:p w:rsidR="00FA2F45" w:rsidRDefault="00FA2F45" w:rsidP="00CF3246">
            <w:pPr>
              <w:jc w:val="both"/>
            </w:pPr>
          </w:p>
        </w:tc>
        <w:tc>
          <w:tcPr>
            <w:tcW w:w="8756" w:type="dxa"/>
            <w:gridSpan w:val="6"/>
            <w:shd w:val="clear" w:color="auto" w:fill="auto"/>
          </w:tcPr>
          <w:p w:rsidR="00FA2F45" w:rsidRPr="00B42648" w:rsidRDefault="00FA2F45" w:rsidP="00430B8B">
            <w:pPr>
              <w:jc w:val="both"/>
              <w:rPr>
                <w:bCs/>
                <w:i/>
                <w:sz w:val="22"/>
                <w:szCs w:val="22"/>
              </w:rPr>
            </w:pPr>
            <w:r w:rsidRPr="007037E0">
              <w:rPr>
                <w:bCs/>
                <w:i/>
                <w:sz w:val="22"/>
                <w:szCs w:val="22"/>
                <w:u w:val="single"/>
              </w:rPr>
              <w:t>Course dates are subject to change</w:t>
            </w:r>
            <w:r w:rsidRPr="00B42648">
              <w:rPr>
                <w:bCs/>
                <w:i/>
                <w:sz w:val="22"/>
                <w:szCs w:val="22"/>
              </w:rPr>
              <w:t>.  However, this cou</w:t>
            </w:r>
            <w:r>
              <w:rPr>
                <w:bCs/>
                <w:i/>
                <w:sz w:val="22"/>
                <w:szCs w:val="22"/>
              </w:rPr>
              <w:t>rse will continue to be a fall</w:t>
            </w:r>
            <w:r w:rsidRPr="00B42648">
              <w:rPr>
                <w:bCs/>
                <w:i/>
                <w:sz w:val="22"/>
                <w:szCs w:val="22"/>
              </w:rPr>
              <w:t xml:space="preserve"> course</w:t>
            </w:r>
            <w:r>
              <w:rPr>
                <w:bCs/>
                <w:i/>
                <w:sz w:val="22"/>
                <w:szCs w:val="22"/>
              </w:rPr>
              <w:t>, held in August</w:t>
            </w:r>
            <w:r w:rsidRPr="00B42648">
              <w:rPr>
                <w:bCs/>
                <w:i/>
                <w:sz w:val="22"/>
                <w:szCs w:val="22"/>
              </w:rPr>
              <w:t xml:space="preserve"> –</w:t>
            </w:r>
            <w:r>
              <w:rPr>
                <w:bCs/>
                <w:i/>
                <w:sz w:val="22"/>
                <w:szCs w:val="22"/>
              </w:rPr>
              <w:t xml:space="preserve"> November (start and/or end date may adjust)</w:t>
            </w:r>
            <w:r w:rsidRPr="00B42648">
              <w:rPr>
                <w:bCs/>
                <w:i/>
                <w:sz w:val="22"/>
                <w:szCs w:val="22"/>
              </w:rPr>
              <w:t>.</w:t>
            </w:r>
            <w:r w:rsidR="00430B8B">
              <w:rPr>
                <w:bCs/>
                <w:i/>
                <w:sz w:val="22"/>
                <w:szCs w:val="22"/>
              </w:rPr>
              <w:t xml:space="preserve"> </w:t>
            </w:r>
            <w:r>
              <w:rPr>
                <w:bCs/>
                <w:i/>
                <w:sz w:val="22"/>
                <w:szCs w:val="22"/>
              </w:rPr>
              <w:t>Daily scheduled handed out during orientation</w:t>
            </w:r>
            <w:r w:rsidR="00EB0C5C">
              <w:rPr>
                <w:bCs/>
                <w:i/>
                <w:sz w:val="22"/>
                <w:szCs w:val="22"/>
              </w:rPr>
              <w:t xml:space="preserve"> or in Canvas upon enrollment</w:t>
            </w:r>
            <w:r>
              <w:rPr>
                <w:bCs/>
                <w:i/>
                <w:sz w:val="22"/>
                <w:szCs w:val="22"/>
              </w:rPr>
              <w:t xml:space="preserve">.  </w:t>
            </w:r>
          </w:p>
        </w:tc>
      </w:tr>
      <w:tr w:rsidR="00753DFE" w:rsidTr="007F045D">
        <w:tc>
          <w:tcPr>
            <w:tcW w:w="10530" w:type="dxa"/>
            <w:gridSpan w:val="7"/>
            <w:shd w:val="clear" w:color="auto" w:fill="auto"/>
          </w:tcPr>
          <w:p w:rsidR="00753DFE" w:rsidRPr="00CF3246" w:rsidRDefault="00753DFE" w:rsidP="00CF3246">
            <w:pPr>
              <w:jc w:val="both"/>
              <w:rPr>
                <w:b/>
                <w:bCs/>
                <w:color w:val="FFFFFF"/>
                <w:sz w:val="24"/>
                <w:szCs w:val="24"/>
                <w:shd w:val="clear" w:color="auto" w:fill="2F5496"/>
              </w:rPr>
            </w:pPr>
            <w:r>
              <w:t xml:space="preserve">This course meets all training standards governed by the Commission on the Peace Officer Standards and Training.  A student must successfully complete P.O.S.T. Academy, Level III Module before allowed to enroll in the Level II Module. This is a highly demanding and rigorous curriculum.  The academic and physical components and will require a significant amount of your time and dedication.  Please review the P.O.S.T. requirements to confirm your training complies with the training regulations: </w:t>
            </w:r>
            <w:hyperlink r:id="rId10" w:history="1">
              <w:r>
                <w:rPr>
                  <w:rStyle w:val="Hyperlink"/>
                </w:rPr>
                <w:t>https://www.post.ca.gov/regular-basic-course-modular-format.aspx</w:t>
              </w:r>
            </w:hyperlink>
          </w:p>
          <w:p w:rsidR="00753DFE" w:rsidRDefault="00753DFE" w:rsidP="00CF3246">
            <w:pPr>
              <w:widowControl/>
              <w:shd w:val="clear" w:color="auto" w:fill="FFFFFF"/>
              <w:suppressAutoHyphens w:val="0"/>
              <w:autoSpaceDE/>
              <w:textAlignment w:val="baseline"/>
            </w:pPr>
          </w:p>
          <w:p w:rsidR="00753DFE" w:rsidRPr="00CF3246" w:rsidRDefault="00753DFE" w:rsidP="00CF3246">
            <w:pPr>
              <w:widowControl/>
              <w:shd w:val="clear" w:color="auto" w:fill="FFFFFF"/>
              <w:suppressAutoHyphens w:val="0"/>
              <w:autoSpaceDE/>
              <w:textAlignment w:val="baseline"/>
              <w:rPr>
                <w:b/>
              </w:rPr>
            </w:pPr>
            <w:r w:rsidRPr="00CF3246">
              <w:rPr>
                <w:b/>
              </w:rPr>
              <w:t>Prerequisite</w:t>
            </w:r>
            <w:r w:rsidR="000672E6">
              <w:rPr>
                <w:b/>
              </w:rPr>
              <w:t>s</w:t>
            </w:r>
            <w:r w:rsidRPr="00CF3246">
              <w:rPr>
                <w:b/>
              </w:rPr>
              <w:t>:</w:t>
            </w:r>
          </w:p>
          <w:p w:rsidR="00753DFE" w:rsidRDefault="00753DFE" w:rsidP="00176280">
            <w:pPr>
              <w:widowControl/>
              <w:shd w:val="clear" w:color="auto" w:fill="FFFFFF"/>
              <w:suppressAutoHyphens w:val="0"/>
              <w:autoSpaceDE/>
              <w:textAlignment w:val="baseline"/>
            </w:pPr>
            <w:r w:rsidRPr="000672E6">
              <w:rPr>
                <w:color w:val="333333"/>
                <w:u w:val="single"/>
                <w:lang w:eastAsia="en-US"/>
              </w:rPr>
              <w:t>Successful completion of Module III</w:t>
            </w:r>
            <w:r w:rsidRPr="00753DFE">
              <w:rPr>
                <w:color w:val="333333"/>
                <w:lang w:eastAsia="en-US"/>
              </w:rPr>
              <w:t xml:space="preserve">* Current (within the last 3 years) in </w:t>
            </w:r>
            <w:r w:rsidRPr="00753DFE">
              <w:rPr>
                <w:b/>
                <w:color w:val="333333"/>
                <w:lang w:eastAsia="en-US"/>
              </w:rPr>
              <w:t xml:space="preserve">PC 832 Arrest and Firearms training </w:t>
            </w:r>
            <w:r w:rsidRPr="00753DFE">
              <w:rPr>
                <w:color w:val="333333"/>
                <w:lang w:eastAsia="en-US"/>
              </w:rPr>
              <w:t>requirements. Training must be current in conformance with the requirements of Regulation 1080 Passage of the POST-constructed Comprehensive Module III End-of-Course Proficiency Test within the preceding 12 months</w:t>
            </w:r>
            <w:r w:rsidR="000672E6">
              <w:rPr>
                <w:color w:val="333333"/>
                <w:lang w:eastAsia="en-US"/>
              </w:rPr>
              <w:t xml:space="preserve">.  </w:t>
            </w:r>
            <w:r w:rsidR="000672E6" w:rsidRPr="000672E6">
              <w:rPr>
                <w:color w:val="333333"/>
                <w:u w:val="single"/>
                <w:lang w:eastAsia="en-US"/>
              </w:rPr>
              <w:t>Medical and DOJ clear</w:t>
            </w:r>
            <w:r w:rsidR="000672E6">
              <w:rPr>
                <w:color w:val="333333"/>
                <w:u w:val="single"/>
                <w:lang w:eastAsia="en-US"/>
              </w:rPr>
              <w:t>ance required</w:t>
            </w:r>
            <w:r w:rsidR="000672E6" w:rsidRPr="000672E6">
              <w:rPr>
                <w:color w:val="333333"/>
                <w:u w:val="single"/>
                <w:lang w:eastAsia="en-US"/>
              </w:rPr>
              <w:t>.</w:t>
            </w:r>
          </w:p>
        </w:tc>
      </w:tr>
      <w:tr w:rsidR="00C2218E" w:rsidTr="007F045D">
        <w:tc>
          <w:tcPr>
            <w:tcW w:w="1950" w:type="dxa"/>
            <w:gridSpan w:val="2"/>
            <w:shd w:val="clear" w:color="auto" w:fill="auto"/>
          </w:tcPr>
          <w:p w:rsidR="00C2218E" w:rsidRDefault="00C2218E" w:rsidP="00CF3246">
            <w:pPr>
              <w:jc w:val="both"/>
            </w:pPr>
          </w:p>
          <w:p w:rsidR="00C2218E" w:rsidRDefault="00C2218E" w:rsidP="00CF3246">
            <w:pPr>
              <w:jc w:val="both"/>
            </w:pPr>
          </w:p>
          <w:p w:rsidR="00C2218E" w:rsidRDefault="00C2218E" w:rsidP="00CF3246">
            <w:pPr>
              <w:jc w:val="both"/>
            </w:pPr>
          </w:p>
          <w:p w:rsidR="00C2218E" w:rsidRDefault="00C2218E" w:rsidP="00CF3246">
            <w:pPr>
              <w:jc w:val="center"/>
            </w:pPr>
            <w:r>
              <w:t>Financial Benefits</w:t>
            </w:r>
          </w:p>
          <w:p w:rsidR="00C2218E" w:rsidRDefault="00C2218E" w:rsidP="00CF3246">
            <w:pPr>
              <w:jc w:val="center"/>
            </w:pPr>
            <w:r>
              <w:t>(if Applicable)</w:t>
            </w:r>
          </w:p>
          <w:p w:rsidR="00C2218E" w:rsidRDefault="00C2218E" w:rsidP="00CF3246">
            <w:pPr>
              <w:jc w:val="center"/>
            </w:pPr>
          </w:p>
          <w:p w:rsidR="00C2218E" w:rsidRPr="00CF3246" w:rsidRDefault="00C2218E" w:rsidP="00CF3246">
            <w:pPr>
              <w:jc w:val="center"/>
              <w:rPr>
                <w:b/>
              </w:rPr>
            </w:pPr>
            <w:r w:rsidRPr="00CF3246">
              <w:rPr>
                <w:b/>
              </w:rPr>
              <w:t>Begin Now</w:t>
            </w:r>
          </w:p>
        </w:tc>
        <w:tc>
          <w:tcPr>
            <w:tcW w:w="8580" w:type="dxa"/>
            <w:gridSpan w:val="5"/>
            <w:shd w:val="clear" w:color="auto" w:fill="auto"/>
          </w:tcPr>
          <w:p w:rsidR="00705477" w:rsidRDefault="00705477" w:rsidP="00CF3246">
            <w:pPr>
              <w:jc w:val="both"/>
            </w:pPr>
          </w:p>
          <w:p w:rsidR="00C2218E" w:rsidRDefault="00C2218E" w:rsidP="00CF3246">
            <w:pPr>
              <w:jc w:val="both"/>
            </w:pPr>
            <w:r>
              <w:t xml:space="preserve">Contact the </w:t>
            </w:r>
            <w:r w:rsidRPr="00CF3246">
              <w:rPr>
                <w:b/>
              </w:rPr>
              <w:t>VA Department</w:t>
            </w:r>
            <w:r>
              <w:t xml:space="preserve"> for military/educational benefits. You will need a copy of your DD214:</w:t>
            </w:r>
          </w:p>
          <w:p w:rsidR="00C2218E" w:rsidRDefault="00586EFD" w:rsidP="00CF3246">
            <w:pPr>
              <w:jc w:val="both"/>
            </w:pPr>
            <w:hyperlink r:id="rId11" w:history="1">
              <w:r w:rsidR="00C2218E" w:rsidRPr="000D339D">
                <w:rPr>
                  <w:rStyle w:val="Hyperlink"/>
                </w:rPr>
                <w:t>https://yc.yccd.edu/student/Veterans/</w:t>
              </w:r>
            </w:hyperlink>
          </w:p>
          <w:p w:rsidR="00C2218E" w:rsidRDefault="00C2218E" w:rsidP="00CF3246">
            <w:pPr>
              <w:jc w:val="both"/>
            </w:pPr>
            <w:r>
              <w:br/>
              <w:t xml:space="preserve">The </w:t>
            </w:r>
            <w:r w:rsidRPr="00CF3246">
              <w:rPr>
                <w:b/>
              </w:rPr>
              <w:t>Work Force Investment Act (WIA)</w:t>
            </w:r>
            <w:r>
              <w:t xml:space="preserve"> is a federally funded program that offers financial assistance to individuals who wish to obtain vocational training and have un-met needs after applying for the tuition fee waiver and financial aid:  </w:t>
            </w:r>
            <w:hyperlink r:id="rId12" w:history="1">
              <w:r w:rsidRPr="000D339D">
                <w:rPr>
                  <w:rStyle w:val="Hyperlink"/>
                </w:rPr>
                <w:t>https://yc.yccd.edu/student/wia/</w:t>
              </w:r>
            </w:hyperlink>
          </w:p>
          <w:p w:rsidR="00C2218E" w:rsidRDefault="00C2218E" w:rsidP="00CF3246">
            <w:pPr>
              <w:jc w:val="both"/>
            </w:pPr>
          </w:p>
          <w:p w:rsidR="00C2218E" w:rsidRPr="00C2218E" w:rsidRDefault="00C2218E" w:rsidP="00CF3246">
            <w:pPr>
              <w:jc w:val="both"/>
            </w:pPr>
            <w:r w:rsidRPr="00CF3246">
              <w:rPr>
                <w:b/>
                <w:color w:val="1B1818"/>
                <w:shd w:val="clear" w:color="auto" w:fill="FFFFFF"/>
              </w:rPr>
              <w:t>Financial Aid</w:t>
            </w:r>
            <w:r w:rsidRPr="00CF3246">
              <w:rPr>
                <w:color w:val="1B1818"/>
                <w:shd w:val="clear" w:color="auto" w:fill="FFFFFF"/>
              </w:rPr>
              <w:t xml:space="preserve"> consists of federal grants, work study, state grants, fee waivers, and outside scholarships. To see if you qualify for educational benefits.  Use this link to see if you qualify for a BOG fee waiver or FAFSA:   </w:t>
            </w:r>
            <w:hyperlink r:id="rId13" w:history="1">
              <w:r w:rsidRPr="00CF3246">
                <w:rPr>
                  <w:color w:val="0000FF"/>
                  <w:u w:val="single"/>
                </w:rPr>
                <w:t>https://yc.yccd.edu/student/financialaid/</w:t>
              </w:r>
            </w:hyperlink>
          </w:p>
          <w:p w:rsidR="00C2218E" w:rsidRDefault="00C2218E" w:rsidP="00CF3246">
            <w:pPr>
              <w:jc w:val="both"/>
            </w:pPr>
          </w:p>
        </w:tc>
      </w:tr>
      <w:tr w:rsidR="00C2218E" w:rsidTr="00181946">
        <w:trPr>
          <w:trHeight w:val="1520"/>
        </w:trPr>
        <w:tc>
          <w:tcPr>
            <w:tcW w:w="1950" w:type="dxa"/>
            <w:gridSpan w:val="2"/>
            <w:shd w:val="clear" w:color="auto" w:fill="auto"/>
          </w:tcPr>
          <w:p w:rsidR="003E2892" w:rsidRDefault="003E2892" w:rsidP="00385781"/>
          <w:p w:rsidR="0075578E" w:rsidRDefault="0075578E" w:rsidP="00385781">
            <w:pPr>
              <w:jc w:val="center"/>
              <w:rPr>
                <w:i/>
              </w:rPr>
            </w:pPr>
          </w:p>
          <w:p w:rsidR="0075578E" w:rsidRDefault="0075578E" w:rsidP="00385781">
            <w:pPr>
              <w:jc w:val="center"/>
              <w:rPr>
                <w:i/>
              </w:rPr>
            </w:pPr>
          </w:p>
          <w:p w:rsidR="00385781" w:rsidRPr="00CF3246" w:rsidRDefault="00385781" w:rsidP="00385781">
            <w:pPr>
              <w:jc w:val="center"/>
              <w:rPr>
                <w:i/>
              </w:rPr>
            </w:pPr>
            <w:r w:rsidRPr="00CF3246">
              <w:rPr>
                <w:i/>
              </w:rPr>
              <w:t>PelletB Exam</w:t>
            </w:r>
          </w:p>
          <w:p w:rsidR="00385781" w:rsidRDefault="00385781" w:rsidP="00385781">
            <w:pPr>
              <w:jc w:val="center"/>
            </w:pPr>
            <w:r w:rsidRPr="00CF3246">
              <w:rPr>
                <w:b/>
              </w:rPr>
              <w:t>If Applicable</w:t>
            </w:r>
          </w:p>
          <w:p w:rsidR="00385781" w:rsidRDefault="00385781" w:rsidP="00385781"/>
          <w:p w:rsidR="001904BD" w:rsidRDefault="001904BD" w:rsidP="00385781"/>
          <w:p w:rsidR="001904BD" w:rsidRDefault="001904BD" w:rsidP="00385781"/>
          <w:p w:rsidR="001904BD" w:rsidRDefault="001904BD" w:rsidP="00385781"/>
          <w:p w:rsidR="001904BD" w:rsidRDefault="001904BD" w:rsidP="00385781"/>
          <w:p w:rsidR="000672E6" w:rsidRDefault="00A43E2E" w:rsidP="00CF3246">
            <w:pPr>
              <w:jc w:val="center"/>
            </w:pPr>
            <w:r>
              <w:t>Monday</w:t>
            </w:r>
          </w:p>
          <w:p w:rsidR="000672E6" w:rsidRDefault="00A43E2E" w:rsidP="00CF3246">
            <w:pPr>
              <w:jc w:val="center"/>
              <w:rPr>
                <w:b/>
                <w:bCs/>
                <w:iCs/>
                <w:sz w:val="24"/>
                <w:szCs w:val="24"/>
              </w:rPr>
            </w:pPr>
            <w:r w:rsidRPr="00A43E2E">
              <w:rPr>
                <w:b/>
                <w:bCs/>
                <w:iCs/>
                <w:sz w:val="24"/>
                <w:szCs w:val="24"/>
              </w:rPr>
              <w:t>July 1</w:t>
            </w:r>
            <w:r w:rsidR="00430B8B">
              <w:rPr>
                <w:b/>
                <w:bCs/>
                <w:iCs/>
                <w:sz w:val="24"/>
                <w:szCs w:val="24"/>
              </w:rPr>
              <w:t>0</w:t>
            </w:r>
          </w:p>
          <w:p w:rsidR="00EB0C5C" w:rsidRPr="00A43E2E" w:rsidRDefault="00430B8B" w:rsidP="00CF3246">
            <w:pPr>
              <w:jc w:val="center"/>
              <w:rPr>
                <w:b/>
                <w:bCs/>
                <w:iCs/>
                <w:sz w:val="24"/>
                <w:szCs w:val="24"/>
              </w:rPr>
            </w:pPr>
            <w:r>
              <w:rPr>
                <w:b/>
                <w:bCs/>
                <w:iCs/>
                <w:sz w:val="24"/>
                <w:szCs w:val="24"/>
              </w:rPr>
              <w:t>3</w:t>
            </w:r>
            <w:r w:rsidR="00EB0C5C">
              <w:rPr>
                <w:b/>
                <w:bCs/>
                <w:iCs/>
                <w:sz w:val="24"/>
                <w:szCs w:val="24"/>
              </w:rPr>
              <w:t>:00 PM</w:t>
            </w:r>
          </w:p>
          <w:p w:rsidR="003E2892" w:rsidRPr="00CF3246" w:rsidRDefault="000672E6" w:rsidP="00CF3246">
            <w:pPr>
              <w:jc w:val="center"/>
              <w:rPr>
                <w:i/>
              </w:rPr>
            </w:pPr>
            <w:r>
              <w:rPr>
                <w:i/>
              </w:rPr>
              <w:t xml:space="preserve"> </w:t>
            </w:r>
            <w:r w:rsidR="00385781">
              <w:rPr>
                <w:i/>
              </w:rPr>
              <w:t>(subject to change</w:t>
            </w:r>
            <w:r w:rsidR="003E2892" w:rsidRPr="00CF3246">
              <w:rPr>
                <w:i/>
              </w:rPr>
              <w:t>)</w:t>
            </w:r>
          </w:p>
          <w:p w:rsidR="00163F57" w:rsidRPr="00CF3246" w:rsidRDefault="00163F57" w:rsidP="001904BD">
            <w:pPr>
              <w:rPr>
                <w:b/>
              </w:rPr>
            </w:pPr>
          </w:p>
        </w:tc>
        <w:tc>
          <w:tcPr>
            <w:tcW w:w="8580" w:type="dxa"/>
            <w:gridSpan w:val="5"/>
            <w:shd w:val="clear" w:color="auto" w:fill="auto"/>
          </w:tcPr>
          <w:p w:rsidR="003E2892" w:rsidRDefault="00C2218E" w:rsidP="00CF3246">
            <w:pPr>
              <w:jc w:val="both"/>
            </w:pPr>
            <w:r w:rsidRPr="00CF3246">
              <w:rPr>
                <w:b/>
                <w:u w:val="single"/>
              </w:rPr>
              <w:lastRenderedPageBreak/>
              <w:t>PelletB</w:t>
            </w:r>
            <w:r>
              <w:t xml:space="preserve"> Scores must be 1</w:t>
            </w:r>
            <w:r w:rsidR="00FA2F45">
              <w:t xml:space="preserve">2-months current.  We advise that a </w:t>
            </w:r>
            <w:r>
              <w:t xml:space="preserve">score meet or exceed the P.O.S.T. benchmark of </w:t>
            </w:r>
            <w:r w:rsidRPr="00CF3246">
              <w:rPr>
                <w:b/>
              </w:rPr>
              <w:t>42.0.</w:t>
            </w:r>
            <w:r>
              <w:t xml:space="preserve"> </w:t>
            </w:r>
            <w:r w:rsidR="003E2892">
              <w:t>If the acceptance matrix is used, each applicant will receive acceptance points based on your overall T-Score.  There is no disqualification if scores are below the benchmark; however, the lower the score, the less points received for the selection process and</w:t>
            </w:r>
            <w:r w:rsidR="00EB0C5C">
              <w:t xml:space="preserve"> may</w:t>
            </w:r>
            <w:r w:rsidR="003E2892">
              <w:t xml:space="preserve"> require a consultation with an academy facilitator.</w:t>
            </w:r>
            <w:r w:rsidR="00FA2F45">
              <w:t xml:space="preserve"> ALL incoming cadets will be required to have a </w:t>
            </w:r>
            <w:r w:rsidR="00EB0C5C">
              <w:t xml:space="preserve">12-month current </w:t>
            </w:r>
            <w:r w:rsidR="00FA2F45">
              <w:t xml:space="preserve">PelletB Score.  </w:t>
            </w:r>
            <w:r w:rsidR="003E2892">
              <w:t xml:space="preserve">  </w:t>
            </w:r>
          </w:p>
          <w:p w:rsidR="003E2892" w:rsidRDefault="003E2892" w:rsidP="00CF3246">
            <w:pPr>
              <w:jc w:val="both"/>
            </w:pPr>
          </w:p>
          <w:p w:rsidR="001904BD" w:rsidRDefault="003E2892" w:rsidP="00CF3246">
            <w:pPr>
              <w:jc w:val="both"/>
              <w:rPr>
                <w:b/>
              </w:rPr>
            </w:pPr>
            <w:r w:rsidRPr="00EB0C5C">
              <w:rPr>
                <w:b/>
                <w:highlight w:val="yellow"/>
              </w:rPr>
              <w:t>P.O.S.T. Rule:  Only one exam attempt within 30 days at any location that offers the exam.</w:t>
            </w:r>
            <w:r w:rsidRPr="00CF3246">
              <w:rPr>
                <w:b/>
              </w:rPr>
              <w:t xml:space="preserve"> </w:t>
            </w:r>
            <w:r w:rsidR="00C2218E" w:rsidRPr="00CF3246">
              <w:rPr>
                <w:b/>
              </w:rPr>
              <w:t xml:space="preserve"> </w:t>
            </w:r>
          </w:p>
          <w:p w:rsidR="000672E6" w:rsidRDefault="000672E6" w:rsidP="00CF3246">
            <w:pPr>
              <w:jc w:val="both"/>
              <w:rPr>
                <w:b/>
              </w:rPr>
            </w:pPr>
          </w:p>
          <w:p w:rsidR="000672E6" w:rsidRPr="00CF3246" w:rsidRDefault="000672E6" w:rsidP="00CF3246">
            <w:pPr>
              <w:jc w:val="both"/>
              <w:rPr>
                <w:b/>
              </w:rPr>
            </w:pPr>
          </w:p>
          <w:p w:rsidR="009F28F6" w:rsidRPr="00CF3246" w:rsidRDefault="009F28F6" w:rsidP="009F28F6">
            <w:pPr>
              <w:rPr>
                <w:b/>
              </w:rPr>
            </w:pPr>
          </w:p>
          <w:p w:rsidR="004E2BF6" w:rsidRDefault="00A43E2E" w:rsidP="00176280">
            <w:pPr>
              <w:tabs>
                <w:tab w:val="left" w:pos="720"/>
                <w:tab w:val="left" w:pos="1440"/>
              </w:tabs>
              <w:jc w:val="both"/>
              <w:rPr>
                <w:b/>
              </w:rPr>
            </w:pPr>
            <w:r>
              <w:rPr>
                <w:b/>
              </w:rPr>
              <w:t>PelletB Exam Scheduled – One session ONLY</w:t>
            </w:r>
          </w:p>
          <w:p w:rsidR="00181946" w:rsidRDefault="00181946" w:rsidP="00176280">
            <w:pPr>
              <w:tabs>
                <w:tab w:val="left" w:pos="720"/>
                <w:tab w:val="left" w:pos="1440"/>
              </w:tabs>
              <w:jc w:val="both"/>
              <w:rPr>
                <w:b/>
              </w:rPr>
            </w:pPr>
          </w:p>
          <w:p w:rsidR="00181946" w:rsidRDefault="00163F57" w:rsidP="00176280">
            <w:pPr>
              <w:tabs>
                <w:tab w:val="left" w:pos="720"/>
                <w:tab w:val="left" w:pos="1440"/>
              </w:tabs>
              <w:jc w:val="both"/>
            </w:pPr>
            <w:r w:rsidRPr="00CF3246">
              <w:rPr>
                <w:b/>
              </w:rPr>
              <w:t>IMPORTANT:</w:t>
            </w:r>
            <w:r w:rsidR="0034513D">
              <w:t xml:space="preserve">  Currently enrolled </w:t>
            </w:r>
            <w:r w:rsidRPr="00163F57">
              <w:t>Mod III students DO NOT have to complete the Academy Disqualifier; all other students MUST complete disqualifier</w:t>
            </w:r>
            <w:r w:rsidR="004E2BF6">
              <w:t xml:space="preserve">, even if not taking the PelletB at Yuba College:  </w:t>
            </w:r>
            <w:hyperlink r:id="rId14" w:history="1">
              <w:r w:rsidR="004E2BF6" w:rsidRPr="004E2BF6">
                <w:rPr>
                  <w:rStyle w:val="Hyperlink"/>
                </w:rPr>
                <w:t>Academy Disqualifier</w:t>
              </w:r>
            </w:hyperlink>
          </w:p>
          <w:p w:rsidR="00181946" w:rsidRDefault="00181946" w:rsidP="00176280">
            <w:pPr>
              <w:tabs>
                <w:tab w:val="left" w:pos="720"/>
                <w:tab w:val="left" w:pos="1440"/>
              </w:tabs>
              <w:jc w:val="both"/>
            </w:pPr>
          </w:p>
        </w:tc>
      </w:tr>
      <w:tr w:rsidR="00A43E2E" w:rsidTr="0075578E">
        <w:trPr>
          <w:trHeight w:val="1790"/>
        </w:trPr>
        <w:tc>
          <w:tcPr>
            <w:tcW w:w="1950" w:type="dxa"/>
            <w:gridSpan w:val="2"/>
            <w:shd w:val="clear" w:color="auto" w:fill="auto"/>
          </w:tcPr>
          <w:p w:rsidR="00A43E2E" w:rsidRPr="00CF3246" w:rsidRDefault="00A43E2E" w:rsidP="00A43E2E">
            <w:pPr>
              <w:rPr>
                <w:i/>
              </w:rPr>
            </w:pPr>
          </w:p>
          <w:p w:rsidR="00A43E2E" w:rsidRPr="00CF3246" w:rsidRDefault="00A43E2E" w:rsidP="00A43E2E">
            <w:pPr>
              <w:jc w:val="center"/>
              <w:rPr>
                <w:i/>
              </w:rPr>
            </w:pPr>
            <w:r w:rsidRPr="00CF3246">
              <w:rPr>
                <w:i/>
              </w:rPr>
              <w:t>Exam:</w:t>
            </w:r>
          </w:p>
          <w:p w:rsidR="00A43E2E" w:rsidRPr="00CF3246" w:rsidRDefault="00A43E2E" w:rsidP="00A43E2E">
            <w:pPr>
              <w:jc w:val="center"/>
              <w:rPr>
                <w:i/>
              </w:rPr>
            </w:pPr>
            <w:r w:rsidRPr="00CF3246">
              <w:rPr>
                <w:i/>
              </w:rPr>
              <w:t xml:space="preserve">Level III Proficiency </w:t>
            </w:r>
          </w:p>
          <w:p w:rsidR="00430B8B" w:rsidRPr="00430B8B" w:rsidRDefault="00430B8B" w:rsidP="00A43E2E">
            <w:pPr>
              <w:jc w:val="center"/>
              <w:rPr>
                <w:b/>
                <w:sz w:val="24"/>
                <w:szCs w:val="24"/>
              </w:rPr>
            </w:pPr>
            <w:r w:rsidRPr="00430B8B">
              <w:rPr>
                <w:b/>
                <w:sz w:val="24"/>
                <w:szCs w:val="24"/>
              </w:rPr>
              <w:t>Wednesday</w:t>
            </w:r>
          </w:p>
          <w:p w:rsidR="00A43E2E" w:rsidRPr="00651651" w:rsidRDefault="00651651" w:rsidP="00A43E2E">
            <w:pPr>
              <w:jc w:val="center"/>
              <w:rPr>
                <w:b/>
                <w:color w:val="FF0000"/>
                <w:sz w:val="24"/>
                <w:szCs w:val="24"/>
              </w:rPr>
            </w:pPr>
            <w:r w:rsidRPr="00651651">
              <w:rPr>
                <w:b/>
                <w:color w:val="FF0000"/>
                <w:sz w:val="24"/>
                <w:szCs w:val="24"/>
              </w:rPr>
              <w:t>July 26</w:t>
            </w:r>
          </w:p>
          <w:p w:rsidR="00EB0C5C" w:rsidRPr="00651651" w:rsidRDefault="00651651" w:rsidP="00A43E2E">
            <w:pPr>
              <w:jc w:val="center"/>
              <w:rPr>
                <w:b/>
                <w:color w:val="FF0000"/>
                <w:sz w:val="24"/>
                <w:szCs w:val="24"/>
              </w:rPr>
            </w:pPr>
            <w:r w:rsidRPr="00651651">
              <w:rPr>
                <w:b/>
                <w:color w:val="FF0000"/>
                <w:sz w:val="24"/>
                <w:szCs w:val="24"/>
              </w:rPr>
              <w:t>2:30</w:t>
            </w:r>
            <w:r w:rsidR="00EB0C5C" w:rsidRPr="00651651">
              <w:rPr>
                <w:b/>
                <w:color w:val="FF0000"/>
                <w:sz w:val="24"/>
                <w:szCs w:val="24"/>
              </w:rPr>
              <w:t xml:space="preserve"> PM</w:t>
            </w:r>
          </w:p>
          <w:p w:rsidR="00A43E2E" w:rsidRPr="0075578E" w:rsidRDefault="00A43E2E" w:rsidP="0075578E">
            <w:pPr>
              <w:jc w:val="center"/>
              <w:rPr>
                <w:i/>
              </w:rPr>
            </w:pPr>
            <w:r>
              <w:rPr>
                <w:i/>
              </w:rPr>
              <w:t>(subject to change</w:t>
            </w:r>
            <w:r w:rsidRPr="00CF3246">
              <w:rPr>
                <w:i/>
              </w:rPr>
              <w:t>)</w:t>
            </w:r>
          </w:p>
        </w:tc>
        <w:tc>
          <w:tcPr>
            <w:tcW w:w="8580" w:type="dxa"/>
            <w:gridSpan w:val="5"/>
            <w:shd w:val="clear" w:color="auto" w:fill="auto"/>
          </w:tcPr>
          <w:p w:rsidR="00A43E2E" w:rsidRPr="00CF3246" w:rsidRDefault="00A43E2E" w:rsidP="00A43E2E">
            <w:pPr>
              <w:widowControl/>
              <w:shd w:val="clear" w:color="auto" w:fill="FFFFFF"/>
              <w:suppressAutoHyphens w:val="0"/>
              <w:autoSpaceDE/>
              <w:textAlignment w:val="baseline"/>
              <w:rPr>
                <w:b/>
                <w:color w:val="333333"/>
                <w:lang w:eastAsia="en-US"/>
              </w:rPr>
            </w:pPr>
            <w:r w:rsidRPr="00753DFE">
              <w:rPr>
                <w:color w:val="333333"/>
                <w:lang w:eastAsia="en-US"/>
              </w:rPr>
              <w:t xml:space="preserve">Training must be current in conformance with the requirements of Regulation 1080 Passage of the POST-constructed Comprehensive </w:t>
            </w:r>
            <w:r w:rsidRPr="00753DFE">
              <w:rPr>
                <w:b/>
                <w:color w:val="333333"/>
                <w:u w:val="single"/>
                <w:lang w:eastAsia="en-US"/>
              </w:rPr>
              <w:t>Module III End-of-Course Proficiency</w:t>
            </w:r>
            <w:r w:rsidRPr="00753DFE">
              <w:rPr>
                <w:color w:val="333333"/>
                <w:lang w:eastAsia="en-US"/>
              </w:rPr>
              <w:t xml:space="preserve"> Test </w:t>
            </w:r>
            <w:r w:rsidRPr="00753DFE">
              <w:rPr>
                <w:b/>
                <w:color w:val="333333"/>
                <w:lang w:eastAsia="en-US"/>
              </w:rPr>
              <w:t>within the preceding</w:t>
            </w:r>
            <w:r>
              <w:rPr>
                <w:b/>
                <w:color w:val="333333"/>
                <w:lang w:eastAsia="en-US"/>
              </w:rPr>
              <w:t xml:space="preserve"> 12-</w:t>
            </w:r>
            <w:r w:rsidRPr="00753DFE">
              <w:rPr>
                <w:b/>
                <w:color w:val="333333"/>
                <w:lang w:eastAsia="en-US"/>
              </w:rPr>
              <w:t>months</w:t>
            </w:r>
            <w:r w:rsidRPr="00CF3246">
              <w:rPr>
                <w:b/>
                <w:color w:val="333333"/>
                <w:lang w:eastAsia="en-US"/>
              </w:rPr>
              <w:t>.</w:t>
            </w:r>
          </w:p>
          <w:p w:rsidR="00651651" w:rsidRDefault="00651651" w:rsidP="00181946">
            <w:pPr>
              <w:widowControl/>
              <w:shd w:val="clear" w:color="auto" w:fill="FFFFFF"/>
              <w:suppressAutoHyphens w:val="0"/>
              <w:autoSpaceDE/>
              <w:textAlignment w:val="baseline"/>
              <w:rPr>
                <w:color w:val="333333"/>
                <w:lang w:eastAsia="en-US"/>
              </w:rPr>
            </w:pPr>
          </w:p>
          <w:p w:rsidR="0075578E" w:rsidRPr="00181946" w:rsidRDefault="00A43E2E" w:rsidP="00181946">
            <w:pPr>
              <w:widowControl/>
              <w:shd w:val="clear" w:color="auto" w:fill="FFFFFF"/>
              <w:suppressAutoHyphens w:val="0"/>
              <w:autoSpaceDE/>
              <w:textAlignment w:val="baseline"/>
              <w:rPr>
                <w:color w:val="333333"/>
                <w:lang w:eastAsia="en-US"/>
              </w:rPr>
            </w:pPr>
            <w:r w:rsidRPr="00CF3246">
              <w:rPr>
                <w:color w:val="333333"/>
                <w:lang w:eastAsia="en-US"/>
              </w:rPr>
              <w:t xml:space="preserve">Should you need to take this exam for recertification, please call the office at 530-749-3879 or email </w:t>
            </w:r>
            <w:hyperlink r:id="rId15" w:history="1">
              <w:r w:rsidRPr="00990397">
                <w:rPr>
                  <w:rStyle w:val="Hyperlink"/>
                  <w:lang w:eastAsia="en-US"/>
                </w:rPr>
                <w:t>cgil@yccd.edu</w:t>
              </w:r>
            </w:hyperlink>
            <w:r w:rsidRPr="00CF3246">
              <w:rPr>
                <w:color w:val="333333"/>
                <w:lang w:eastAsia="en-US"/>
              </w:rPr>
              <w:t xml:space="preserve">  </w:t>
            </w:r>
            <w:r>
              <w:rPr>
                <w:color w:val="333333"/>
                <w:lang w:eastAsia="en-US"/>
              </w:rPr>
              <w:t>or</w:t>
            </w:r>
            <w:r w:rsidR="0075578E">
              <w:rPr>
                <w:color w:val="333333"/>
                <w:lang w:eastAsia="en-US"/>
              </w:rPr>
              <w:t xml:space="preserve"> </w:t>
            </w:r>
            <w:hyperlink r:id="rId16" w:history="1">
              <w:r w:rsidR="0075578E" w:rsidRPr="00375F14">
                <w:rPr>
                  <w:rStyle w:val="Hyperlink"/>
                  <w:lang w:eastAsia="en-US"/>
                </w:rPr>
                <w:t>dcoats@yccd.edu</w:t>
              </w:r>
            </w:hyperlink>
            <w:r w:rsidR="0075578E">
              <w:rPr>
                <w:color w:val="333333"/>
                <w:lang w:eastAsia="en-US"/>
              </w:rPr>
              <w:t xml:space="preserve"> </w:t>
            </w:r>
            <w:r>
              <w:rPr>
                <w:color w:val="333333"/>
                <w:lang w:eastAsia="en-US"/>
              </w:rPr>
              <w:t xml:space="preserve">– </w:t>
            </w:r>
            <w:r w:rsidRPr="0075578E">
              <w:rPr>
                <w:color w:val="333333"/>
                <w:u w:val="single"/>
                <w:lang w:eastAsia="en-US"/>
              </w:rPr>
              <w:t>Exam results are immediate</w:t>
            </w:r>
            <w:r>
              <w:rPr>
                <w:color w:val="333333"/>
                <w:lang w:eastAsia="en-US"/>
              </w:rPr>
              <w:t>.</w:t>
            </w:r>
          </w:p>
        </w:tc>
      </w:tr>
      <w:tr w:rsidR="00A43E2E" w:rsidTr="007F045D">
        <w:tc>
          <w:tcPr>
            <w:tcW w:w="1950" w:type="dxa"/>
            <w:gridSpan w:val="2"/>
            <w:shd w:val="clear" w:color="auto" w:fill="auto"/>
          </w:tcPr>
          <w:p w:rsidR="00A43E2E" w:rsidRPr="00CF3246" w:rsidRDefault="00A43E2E" w:rsidP="00A43E2E">
            <w:pPr>
              <w:jc w:val="center"/>
              <w:rPr>
                <w:i/>
              </w:rPr>
            </w:pPr>
          </w:p>
          <w:p w:rsidR="00A43E2E" w:rsidRPr="00CF3246" w:rsidRDefault="00430B8B" w:rsidP="00A43E2E">
            <w:pPr>
              <w:jc w:val="center"/>
              <w:rPr>
                <w:i/>
              </w:rPr>
            </w:pPr>
            <w:r>
              <w:rPr>
                <w:i/>
              </w:rPr>
              <w:t xml:space="preserve">PelletB </w:t>
            </w:r>
            <w:r w:rsidR="00A43E2E" w:rsidRPr="00CF3246">
              <w:rPr>
                <w:i/>
              </w:rPr>
              <w:t>Exam Results</w:t>
            </w:r>
          </w:p>
          <w:p w:rsidR="00A43E2E" w:rsidRPr="00A43E2E" w:rsidRDefault="00A43E2E" w:rsidP="00A43E2E">
            <w:pPr>
              <w:jc w:val="center"/>
              <w:rPr>
                <w:b/>
                <w:sz w:val="24"/>
                <w:szCs w:val="24"/>
              </w:rPr>
            </w:pPr>
            <w:r w:rsidRPr="00A43E2E">
              <w:rPr>
                <w:b/>
                <w:sz w:val="24"/>
                <w:szCs w:val="24"/>
              </w:rPr>
              <w:t>July 2</w:t>
            </w:r>
            <w:r w:rsidR="0075578E">
              <w:rPr>
                <w:b/>
                <w:sz w:val="24"/>
                <w:szCs w:val="24"/>
              </w:rPr>
              <w:t>0</w:t>
            </w:r>
          </w:p>
          <w:p w:rsidR="00A43E2E" w:rsidRPr="00CF3246" w:rsidRDefault="00A43E2E" w:rsidP="00A43E2E">
            <w:pPr>
              <w:jc w:val="center"/>
              <w:rPr>
                <w:b/>
              </w:rPr>
            </w:pPr>
          </w:p>
        </w:tc>
        <w:tc>
          <w:tcPr>
            <w:tcW w:w="8580" w:type="dxa"/>
            <w:gridSpan w:val="5"/>
            <w:shd w:val="clear" w:color="auto" w:fill="auto"/>
          </w:tcPr>
          <w:p w:rsidR="00A43E2E" w:rsidRDefault="00A43E2E" w:rsidP="00A43E2E">
            <w:pPr>
              <w:jc w:val="both"/>
            </w:pPr>
          </w:p>
          <w:p w:rsidR="00A43E2E" w:rsidRDefault="00A43E2E" w:rsidP="00A43E2E">
            <w:pPr>
              <w:jc w:val="both"/>
            </w:pPr>
            <w:r>
              <w:t xml:space="preserve">P.O.S.T. indicates they will provide T-Score results within </w:t>
            </w:r>
            <w:r w:rsidR="0075578E">
              <w:t>5-7</w:t>
            </w:r>
            <w:r>
              <w:t xml:space="preserve"> business days.  The dates we are providing are estimates of when we will be able to email exam results to each student.  You will need to provide a current T-Score, or </w:t>
            </w:r>
            <w:r w:rsidR="0075578E">
              <w:t>12-month current</w:t>
            </w:r>
            <w:r>
              <w:t xml:space="preserve"> T-Score results with your application packet.  You may also take this exam to raise an existing score, but you CANNOT test within 30 days of a previous exam.</w:t>
            </w:r>
          </w:p>
          <w:p w:rsidR="00A43E2E" w:rsidRDefault="00A43E2E" w:rsidP="00A43E2E">
            <w:pPr>
              <w:jc w:val="both"/>
            </w:pPr>
          </w:p>
        </w:tc>
      </w:tr>
      <w:tr w:rsidR="00A43E2E" w:rsidTr="007F045D">
        <w:tc>
          <w:tcPr>
            <w:tcW w:w="1950" w:type="dxa"/>
            <w:gridSpan w:val="2"/>
            <w:shd w:val="clear" w:color="auto" w:fill="FFF2CC"/>
          </w:tcPr>
          <w:p w:rsidR="00A43E2E" w:rsidRPr="00CF3246" w:rsidRDefault="00A43E2E" w:rsidP="00A43E2E">
            <w:pPr>
              <w:jc w:val="center"/>
              <w:rPr>
                <w:i/>
              </w:rPr>
            </w:pPr>
          </w:p>
          <w:p w:rsidR="00A43E2E" w:rsidRPr="00CF3246" w:rsidRDefault="00A43E2E" w:rsidP="00A43E2E">
            <w:pPr>
              <w:jc w:val="center"/>
              <w:rPr>
                <w:i/>
              </w:rPr>
            </w:pPr>
          </w:p>
          <w:p w:rsidR="00A43E2E" w:rsidRPr="00CF3246" w:rsidRDefault="00A43E2E" w:rsidP="00A43E2E">
            <w:pPr>
              <w:jc w:val="center"/>
              <w:rPr>
                <w:i/>
              </w:rPr>
            </w:pPr>
          </w:p>
          <w:p w:rsidR="00A43E2E" w:rsidRPr="00CF3246" w:rsidRDefault="00A43E2E" w:rsidP="00A43E2E">
            <w:pPr>
              <w:jc w:val="center"/>
              <w:rPr>
                <w:i/>
              </w:rPr>
            </w:pPr>
          </w:p>
          <w:p w:rsidR="00A43E2E" w:rsidRPr="00CF3246" w:rsidRDefault="00A43E2E" w:rsidP="00A43E2E">
            <w:pPr>
              <w:jc w:val="center"/>
              <w:rPr>
                <w:i/>
              </w:rPr>
            </w:pPr>
          </w:p>
          <w:p w:rsidR="00A43E2E" w:rsidRPr="00CF3246" w:rsidRDefault="00A43E2E" w:rsidP="00A43E2E">
            <w:pPr>
              <w:jc w:val="center"/>
              <w:rPr>
                <w:i/>
              </w:rPr>
            </w:pPr>
            <w:r w:rsidRPr="00CF3246">
              <w:rPr>
                <w:i/>
              </w:rPr>
              <w:t>Application</w:t>
            </w:r>
            <w:r w:rsidR="00181946">
              <w:rPr>
                <w:i/>
              </w:rPr>
              <w:t xml:space="preserve"> Dates:</w:t>
            </w:r>
          </w:p>
          <w:p w:rsidR="00181946" w:rsidRDefault="00181946" w:rsidP="00A43E2E">
            <w:pPr>
              <w:jc w:val="center"/>
              <w:rPr>
                <w:b/>
              </w:rPr>
            </w:pPr>
          </w:p>
          <w:p w:rsidR="00A43E2E" w:rsidRPr="00A57D23" w:rsidRDefault="00A43E2E" w:rsidP="00A57D23">
            <w:pPr>
              <w:rPr>
                <w:b/>
                <w:sz w:val="22"/>
                <w:szCs w:val="22"/>
              </w:rPr>
            </w:pPr>
            <w:r w:rsidRPr="00A57D23">
              <w:rPr>
                <w:b/>
                <w:sz w:val="22"/>
                <w:szCs w:val="22"/>
              </w:rPr>
              <w:t>June 2</w:t>
            </w:r>
            <w:r w:rsidR="00430B8B">
              <w:rPr>
                <w:b/>
                <w:sz w:val="22"/>
                <w:szCs w:val="22"/>
              </w:rPr>
              <w:t>6</w:t>
            </w:r>
            <w:r w:rsidR="00A57D23" w:rsidRPr="00A57D23">
              <w:rPr>
                <w:b/>
                <w:sz w:val="22"/>
                <w:szCs w:val="22"/>
              </w:rPr>
              <w:t xml:space="preserve"> </w:t>
            </w:r>
            <w:r w:rsidRPr="00A57D23">
              <w:rPr>
                <w:b/>
                <w:sz w:val="22"/>
                <w:szCs w:val="22"/>
              </w:rPr>
              <w:t>–</w:t>
            </w:r>
            <w:r w:rsidR="00A57D23">
              <w:rPr>
                <w:b/>
                <w:sz w:val="22"/>
                <w:szCs w:val="22"/>
              </w:rPr>
              <w:t xml:space="preserve"> </w:t>
            </w:r>
            <w:r w:rsidRPr="00A57D23">
              <w:rPr>
                <w:b/>
                <w:sz w:val="22"/>
                <w:szCs w:val="22"/>
              </w:rPr>
              <w:t xml:space="preserve">July </w:t>
            </w:r>
            <w:r w:rsidR="00181946" w:rsidRPr="00A57D23">
              <w:rPr>
                <w:b/>
                <w:sz w:val="22"/>
                <w:szCs w:val="22"/>
              </w:rPr>
              <w:t>2</w:t>
            </w:r>
            <w:r w:rsidR="00430B8B">
              <w:rPr>
                <w:b/>
                <w:sz w:val="22"/>
                <w:szCs w:val="22"/>
              </w:rPr>
              <w:t>8</w:t>
            </w:r>
          </w:p>
          <w:p w:rsidR="00181946" w:rsidRDefault="00181946" w:rsidP="00A43E2E">
            <w:pPr>
              <w:jc w:val="center"/>
              <w:rPr>
                <w:b/>
              </w:rPr>
            </w:pPr>
          </w:p>
          <w:p w:rsidR="00181946" w:rsidRPr="00CF3246" w:rsidRDefault="00181946" w:rsidP="00A43E2E">
            <w:pPr>
              <w:jc w:val="center"/>
              <w:rPr>
                <w:b/>
              </w:rPr>
            </w:pPr>
          </w:p>
          <w:p w:rsidR="00A43E2E" w:rsidRPr="00CF3246" w:rsidRDefault="00A43E2E" w:rsidP="00A43E2E">
            <w:pPr>
              <w:jc w:val="center"/>
              <w:rPr>
                <w:i/>
              </w:rPr>
            </w:pPr>
          </w:p>
        </w:tc>
        <w:tc>
          <w:tcPr>
            <w:tcW w:w="8580" w:type="dxa"/>
            <w:gridSpan w:val="5"/>
            <w:shd w:val="clear" w:color="auto" w:fill="auto"/>
          </w:tcPr>
          <w:p w:rsidR="0075578E" w:rsidRDefault="00A43E2E" w:rsidP="00A43E2E">
            <w:pPr>
              <w:pStyle w:val="ListParagraph"/>
              <w:tabs>
                <w:tab w:val="left" w:pos="720"/>
                <w:tab w:val="left" w:pos="1440"/>
              </w:tabs>
              <w:ind w:left="0"/>
              <w:rPr>
                <w:i/>
                <w:sz w:val="22"/>
                <w:szCs w:val="22"/>
                <w:shd w:val="clear" w:color="auto" w:fill="FFFFFF"/>
              </w:rPr>
            </w:pPr>
            <w:r w:rsidRPr="00CF3246">
              <w:rPr>
                <w:sz w:val="22"/>
                <w:szCs w:val="22"/>
                <w:shd w:val="clear" w:color="auto" w:fill="FFFFFF"/>
              </w:rPr>
              <w:t xml:space="preserve">Personal delivery to room 2101, bldg. 2100, East Lot </w:t>
            </w:r>
            <w:r w:rsidRPr="00CF3246">
              <w:rPr>
                <w:i/>
                <w:sz w:val="22"/>
                <w:szCs w:val="22"/>
                <w:shd w:val="clear" w:color="auto" w:fill="FFFFFF"/>
              </w:rPr>
              <w:t>(30 minute parking available), or scan and email</w:t>
            </w:r>
            <w:r>
              <w:rPr>
                <w:i/>
                <w:sz w:val="22"/>
                <w:szCs w:val="22"/>
                <w:shd w:val="clear" w:color="auto" w:fill="FFFFFF"/>
              </w:rPr>
              <w:t xml:space="preserve"> to </w:t>
            </w:r>
            <w:hyperlink r:id="rId17" w:history="1">
              <w:r w:rsidRPr="007037CC">
                <w:rPr>
                  <w:rStyle w:val="Hyperlink"/>
                  <w:i/>
                  <w:sz w:val="22"/>
                  <w:szCs w:val="22"/>
                  <w:shd w:val="clear" w:color="auto" w:fill="FFFFFF"/>
                </w:rPr>
                <w:t>cgil@yccd.edu</w:t>
              </w:r>
            </w:hyperlink>
            <w:r>
              <w:rPr>
                <w:i/>
                <w:sz w:val="22"/>
                <w:szCs w:val="22"/>
                <w:shd w:val="clear" w:color="auto" w:fill="FFFFFF"/>
              </w:rPr>
              <w:t xml:space="preserve"> o</w:t>
            </w:r>
            <w:r w:rsidR="0075578E">
              <w:rPr>
                <w:i/>
                <w:sz w:val="22"/>
                <w:szCs w:val="22"/>
                <w:shd w:val="clear" w:color="auto" w:fill="FFFFFF"/>
              </w:rPr>
              <w:t xml:space="preserve">r </w:t>
            </w:r>
            <w:hyperlink r:id="rId18" w:history="1">
              <w:r w:rsidR="0075578E" w:rsidRPr="00375F14">
                <w:rPr>
                  <w:rStyle w:val="Hyperlink"/>
                  <w:i/>
                  <w:sz w:val="22"/>
                  <w:szCs w:val="22"/>
                  <w:shd w:val="clear" w:color="auto" w:fill="FFFFFF"/>
                </w:rPr>
                <w:t>dcoats@yccd.edu</w:t>
              </w:r>
            </w:hyperlink>
            <w:r w:rsidR="0075578E">
              <w:rPr>
                <w:i/>
                <w:sz w:val="22"/>
                <w:szCs w:val="22"/>
                <w:shd w:val="clear" w:color="auto" w:fill="FFFFFF"/>
              </w:rPr>
              <w:t xml:space="preserve"> </w:t>
            </w:r>
          </w:p>
          <w:p w:rsidR="00A43E2E" w:rsidRPr="00CF3246" w:rsidRDefault="00A43E2E" w:rsidP="00A43E2E">
            <w:pPr>
              <w:pStyle w:val="ListParagraph"/>
              <w:tabs>
                <w:tab w:val="left" w:pos="720"/>
                <w:tab w:val="left" w:pos="1440"/>
              </w:tabs>
              <w:ind w:left="0"/>
              <w:rPr>
                <w:i/>
                <w:sz w:val="22"/>
                <w:szCs w:val="22"/>
                <w:shd w:val="clear" w:color="auto" w:fill="FFFFFF"/>
              </w:rPr>
            </w:pPr>
            <w:r w:rsidRPr="00CF3246">
              <w:rPr>
                <w:i/>
                <w:sz w:val="22"/>
                <w:szCs w:val="22"/>
                <w:shd w:val="clear" w:color="auto" w:fill="FFFFFF"/>
              </w:rPr>
              <w:t xml:space="preserve"> </w:t>
            </w:r>
          </w:p>
          <w:p w:rsidR="0075578E" w:rsidRPr="0075578E" w:rsidRDefault="00A43E2E" w:rsidP="00A43E2E">
            <w:pPr>
              <w:pStyle w:val="ListParagraph"/>
              <w:tabs>
                <w:tab w:val="left" w:pos="720"/>
                <w:tab w:val="left" w:pos="1440"/>
              </w:tabs>
              <w:ind w:left="0"/>
              <w:jc w:val="both"/>
            </w:pPr>
            <w:r w:rsidRPr="00CF3246">
              <w:rPr>
                <w:b/>
                <w:bCs/>
                <w:sz w:val="22"/>
                <w:szCs w:val="22"/>
                <w:shd w:val="clear" w:color="auto" w:fill="FFFFFF"/>
              </w:rPr>
              <w:t>Application Link</w:t>
            </w:r>
            <w:r>
              <w:rPr>
                <w:b/>
                <w:bCs/>
                <w:sz w:val="22"/>
                <w:szCs w:val="22"/>
                <w:shd w:val="clear" w:color="auto" w:fill="FFFFFF"/>
              </w:rPr>
              <w:t xml:space="preserve">:  </w:t>
            </w:r>
            <w:hyperlink r:id="rId19" w:history="1">
              <w:r w:rsidR="0075578E" w:rsidRPr="0075578E">
                <w:rPr>
                  <w:color w:val="0000FF"/>
                  <w:u w:val="single"/>
                </w:rPr>
                <w:t>2. POST Modular II Application - Public Safety (yccd.edu)</w:t>
              </w:r>
            </w:hyperlink>
          </w:p>
          <w:p w:rsidR="00A43E2E" w:rsidRDefault="00A43E2E" w:rsidP="00A43E2E">
            <w:pPr>
              <w:pStyle w:val="ListParagraph"/>
              <w:numPr>
                <w:ilvl w:val="0"/>
                <w:numId w:val="20"/>
              </w:numPr>
              <w:tabs>
                <w:tab w:val="left" w:pos="720"/>
                <w:tab w:val="left" w:pos="1440"/>
              </w:tabs>
              <w:jc w:val="both"/>
              <w:rPr>
                <w:sz w:val="22"/>
                <w:szCs w:val="22"/>
              </w:rPr>
            </w:pPr>
            <w:r w:rsidRPr="00CF3246">
              <w:rPr>
                <w:sz w:val="22"/>
                <w:szCs w:val="22"/>
              </w:rPr>
              <w:t>Students will complete documents found</w:t>
            </w:r>
            <w:r>
              <w:rPr>
                <w:sz w:val="22"/>
                <w:szCs w:val="22"/>
              </w:rPr>
              <w:t xml:space="preserve"> in the Modular II Application Link</w:t>
            </w:r>
          </w:p>
          <w:p w:rsidR="00181946" w:rsidRPr="00181946" w:rsidRDefault="00330AFD" w:rsidP="00181946">
            <w:pPr>
              <w:pStyle w:val="ListParagraph"/>
              <w:numPr>
                <w:ilvl w:val="0"/>
                <w:numId w:val="20"/>
              </w:numPr>
              <w:tabs>
                <w:tab w:val="left" w:pos="720"/>
                <w:tab w:val="left" w:pos="1440"/>
              </w:tabs>
              <w:jc w:val="both"/>
              <w:rPr>
                <w:sz w:val="22"/>
                <w:szCs w:val="22"/>
              </w:rPr>
            </w:pPr>
            <w:r>
              <w:rPr>
                <w:sz w:val="22"/>
                <w:szCs w:val="22"/>
              </w:rPr>
              <w:t>Do</w:t>
            </w:r>
            <w:r w:rsidR="00181946">
              <w:rPr>
                <w:sz w:val="22"/>
                <w:szCs w:val="22"/>
              </w:rPr>
              <w:t xml:space="preserve"> not submit incomplete applications.  </w:t>
            </w:r>
          </w:p>
          <w:p w:rsidR="00A43E2E" w:rsidRPr="00A43E2E" w:rsidRDefault="00A43E2E" w:rsidP="00A43E2E">
            <w:pPr>
              <w:pStyle w:val="ListParagraph"/>
              <w:numPr>
                <w:ilvl w:val="0"/>
                <w:numId w:val="20"/>
              </w:numPr>
              <w:tabs>
                <w:tab w:val="left" w:pos="720"/>
                <w:tab w:val="left" w:pos="1440"/>
              </w:tabs>
              <w:jc w:val="both"/>
              <w:rPr>
                <w:sz w:val="22"/>
                <w:szCs w:val="22"/>
              </w:rPr>
            </w:pPr>
            <w:r w:rsidRPr="00CF3246">
              <w:rPr>
                <w:sz w:val="22"/>
                <w:szCs w:val="22"/>
              </w:rPr>
              <w:t>Su2</w:t>
            </w:r>
            <w:r w:rsidR="00330AFD">
              <w:rPr>
                <w:sz w:val="22"/>
                <w:szCs w:val="22"/>
              </w:rPr>
              <w:t>3</w:t>
            </w:r>
            <w:r w:rsidRPr="00CF3246">
              <w:rPr>
                <w:sz w:val="22"/>
                <w:szCs w:val="22"/>
              </w:rPr>
              <w:t xml:space="preserve"> Mod III cadet application requirements will be minimal;</w:t>
            </w:r>
            <w:r>
              <w:rPr>
                <w:sz w:val="22"/>
                <w:szCs w:val="22"/>
              </w:rPr>
              <w:t xml:space="preserve"> </w:t>
            </w:r>
            <w:r w:rsidR="00330AFD" w:rsidRPr="00330AFD">
              <w:rPr>
                <w:color w:val="FF0000"/>
                <w:sz w:val="22"/>
                <w:szCs w:val="22"/>
              </w:rPr>
              <w:t>confirmation will be required from students that initial application requirements have not expired</w:t>
            </w:r>
            <w:r w:rsidR="00330AFD">
              <w:rPr>
                <w:sz w:val="22"/>
                <w:szCs w:val="22"/>
              </w:rPr>
              <w:t xml:space="preserve">.  </w:t>
            </w:r>
          </w:p>
          <w:p w:rsidR="00A43E2E" w:rsidRPr="00C837D8" w:rsidRDefault="00A43E2E" w:rsidP="00A43E2E">
            <w:pPr>
              <w:pStyle w:val="ListParagraph"/>
              <w:numPr>
                <w:ilvl w:val="0"/>
                <w:numId w:val="20"/>
              </w:numPr>
              <w:tabs>
                <w:tab w:val="left" w:pos="720"/>
                <w:tab w:val="left" w:pos="1440"/>
              </w:tabs>
              <w:jc w:val="both"/>
            </w:pPr>
            <w:r w:rsidRPr="00CF3246">
              <w:rPr>
                <w:sz w:val="22"/>
                <w:szCs w:val="22"/>
              </w:rPr>
              <w:t xml:space="preserve">Disqualifier document, PelletB scores and application documents will be reviewed by facilitators  </w:t>
            </w:r>
          </w:p>
          <w:p w:rsidR="00A43E2E" w:rsidRPr="00CF3246" w:rsidRDefault="00A43E2E" w:rsidP="00A43E2E">
            <w:pPr>
              <w:pStyle w:val="ListParagraph"/>
              <w:numPr>
                <w:ilvl w:val="0"/>
                <w:numId w:val="20"/>
              </w:numPr>
              <w:tabs>
                <w:tab w:val="left" w:pos="720"/>
                <w:tab w:val="left" w:pos="1440"/>
              </w:tabs>
              <w:jc w:val="both"/>
              <w:rPr>
                <w:sz w:val="22"/>
                <w:szCs w:val="22"/>
              </w:rPr>
            </w:pPr>
            <w:r w:rsidRPr="00CF3246">
              <w:rPr>
                <w:sz w:val="22"/>
                <w:szCs w:val="22"/>
              </w:rPr>
              <w:t xml:space="preserve">Students should pre-schedule medical </w:t>
            </w:r>
            <w:r>
              <w:rPr>
                <w:sz w:val="22"/>
                <w:szCs w:val="22"/>
              </w:rPr>
              <w:t>appointmen</w:t>
            </w:r>
            <w:r w:rsidR="00181946">
              <w:rPr>
                <w:sz w:val="22"/>
                <w:szCs w:val="22"/>
              </w:rPr>
              <w:t>ts now.</w:t>
            </w:r>
          </w:p>
          <w:p w:rsidR="00A43E2E" w:rsidRDefault="00A43E2E" w:rsidP="00A43E2E">
            <w:pPr>
              <w:jc w:val="both"/>
            </w:pPr>
          </w:p>
        </w:tc>
      </w:tr>
      <w:tr w:rsidR="00A43E2E" w:rsidTr="00181946">
        <w:tc>
          <w:tcPr>
            <w:tcW w:w="1950" w:type="dxa"/>
            <w:gridSpan w:val="2"/>
            <w:shd w:val="clear" w:color="auto" w:fill="auto"/>
          </w:tcPr>
          <w:p w:rsidR="00A43E2E" w:rsidRDefault="00A43E2E" w:rsidP="00A43E2E">
            <w:pPr>
              <w:jc w:val="center"/>
              <w:rPr>
                <w:i/>
              </w:rPr>
            </w:pPr>
          </w:p>
          <w:p w:rsidR="00A43E2E" w:rsidRDefault="00A43E2E" w:rsidP="00A43E2E">
            <w:pPr>
              <w:jc w:val="center"/>
              <w:rPr>
                <w:i/>
              </w:rPr>
            </w:pPr>
            <w:r>
              <w:rPr>
                <w:i/>
              </w:rPr>
              <w:t xml:space="preserve">Summer </w:t>
            </w:r>
            <w:r w:rsidR="00330AFD">
              <w:rPr>
                <w:i/>
              </w:rPr>
              <w:t>2023</w:t>
            </w:r>
          </w:p>
          <w:p w:rsidR="00A43E2E" w:rsidRPr="00236996" w:rsidRDefault="00A43E2E" w:rsidP="00A43E2E">
            <w:pPr>
              <w:jc w:val="center"/>
              <w:rPr>
                <w:b/>
                <w:i/>
              </w:rPr>
            </w:pPr>
            <w:r w:rsidRPr="00236996">
              <w:rPr>
                <w:b/>
                <w:i/>
              </w:rPr>
              <w:t>Mod III Cadets</w:t>
            </w:r>
          </w:p>
        </w:tc>
        <w:tc>
          <w:tcPr>
            <w:tcW w:w="8580" w:type="dxa"/>
            <w:gridSpan w:val="5"/>
            <w:shd w:val="clear" w:color="auto" w:fill="auto"/>
          </w:tcPr>
          <w:p w:rsidR="00A43E2E" w:rsidRDefault="00A43E2E" w:rsidP="00A43E2E">
            <w:pPr>
              <w:pStyle w:val="ListParagraph"/>
              <w:tabs>
                <w:tab w:val="left" w:pos="720"/>
                <w:tab w:val="left" w:pos="1440"/>
              </w:tabs>
              <w:ind w:left="0"/>
              <w:rPr>
                <w:sz w:val="22"/>
                <w:szCs w:val="22"/>
                <w:shd w:val="clear" w:color="auto" w:fill="FFFFFF"/>
              </w:rPr>
            </w:pPr>
            <w:r>
              <w:rPr>
                <w:sz w:val="22"/>
                <w:szCs w:val="22"/>
                <w:shd w:val="clear" w:color="auto" w:fill="FFFFFF"/>
              </w:rPr>
              <w:t xml:space="preserve">For cadets finishing Module III with Yuba College, please make an appointment with your facilitator to review your academy status and submit the </w:t>
            </w:r>
            <w:r w:rsidRPr="00236996">
              <w:rPr>
                <w:b/>
                <w:sz w:val="22"/>
                <w:szCs w:val="22"/>
                <w:shd w:val="clear" w:color="auto" w:fill="FFFFFF"/>
              </w:rPr>
              <w:t>Task Completion Checklist</w:t>
            </w:r>
            <w:r>
              <w:rPr>
                <w:sz w:val="22"/>
                <w:szCs w:val="22"/>
                <w:shd w:val="clear" w:color="auto" w:fill="FFFFFF"/>
              </w:rPr>
              <w:t xml:space="preserve">.  If all areas of the checklist are current, please initial on each line item; any updates need to be attached. You MUST also follow the same application dates as returning or transfer cadets.   </w:t>
            </w:r>
          </w:p>
          <w:p w:rsidR="00181946" w:rsidRPr="00CF3246" w:rsidRDefault="00181946" w:rsidP="00A43E2E">
            <w:pPr>
              <w:pStyle w:val="ListParagraph"/>
              <w:tabs>
                <w:tab w:val="left" w:pos="720"/>
                <w:tab w:val="left" w:pos="1440"/>
              </w:tabs>
              <w:ind w:left="0"/>
              <w:rPr>
                <w:sz w:val="22"/>
                <w:szCs w:val="22"/>
                <w:shd w:val="clear" w:color="auto" w:fill="FFFFFF"/>
              </w:rPr>
            </w:pPr>
          </w:p>
        </w:tc>
      </w:tr>
      <w:tr w:rsidR="00A43E2E" w:rsidTr="007F045D">
        <w:tc>
          <w:tcPr>
            <w:tcW w:w="1950" w:type="dxa"/>
            <w:gridSpan w:val="2"/>
            <w:shd w:val="clear" w:color="auto" w:fill="auto"/>
          </w:tcPr>
          <w:p w:rsidR="00181946" w:rsidRDefault="00181946" w:rsidP="00A43E2E">
            <w:pPr>
              <w:jc w:val="center"/>
              <w:rPr>
                <w:i/>
              </w:rPr>
            </w:pPr>
          </w:p>
          <w:p w:rsidR="00A57D23" w:rsidRDefault="00A57D23" w:rsidP="00022E7F">
            <w:pPr>
              <w:jc w:val="center"/>
              <w:rPr>
                <w:i/>
              </w:rPr>
            </w:pPr>
          </w:p>
          <w:p w:rsidR="00A57D23" w:rsidRDefault="00A57D23" w:rsidP="00022E7F">
            <w:pPr>
              <w:jc w:val="center"/>
              <w:rPr>
                <w:i/>
              </w:rPr>
            </w:pPr>
          </w:p>
          <w:p w:rsidR="00A57D23" w:rsidRDefault="00A57D23" w:rsidP="00022E7F">
            <w:pPr>
              <w:jc w:val="center"/>
              <w:rPr>
                <w:i/>
              </w:rPr>
            </w:pPr>
          </w:p>
          <w:p w:rsidR="00A43E2E" w:rsidRPr="00CF3246" w:rsidRDefault="00A43E2E" w:rsidP="00022E7F">
            <w:pPr>
              <w:jc w:val="center"/>
              <w:rPr>
                <w:i/>
              </w:rPr>
            </w:pPr>
            <w:r w:rsidRPr="00CF3246">
              <w:rPr>
                <w:i/>
              </w:rPr>
              <w:t>Acceptance Date</w:t>
            </w:r>
          </w:p>
          <w:p w:rsidR="00A43E2E" w:rsidRPr="00181946" w:rsidRDefault="00330AFD" w:rsidP="00A43E2E">
            <w:pPr>
              <w:jc w:val="center"/>
              <w:rPr>
                <w:b/>
                <w:sz w:val="24"/>
                <w:szCs w:val="24"/>
              </w:rPr>
            </w:pPr>
            <w:r>
              <w:rPr>
                <w:b/>
                <w:sz w:val="24"/>
                <w:szCs w:val="24"/>
              </w:rPr>
              <w:t>August 1</w:t>
            </w:r>
          </w:p>
        </w:tc>
        <w:tc>
          <w:tcPr>
            <w:tcW w:w="8580" w:type="dxa"/>
            <w:gridSpan w:val="5"/>
            <w:shd w:val="clear" w:color="auto" w:fill="auto"/>
          </w:tcPr>
          <w:p w:rsidR="00181946" w:rsidRDefault="00181946" w:rsidP="00A43E2E">
            <w:pPr>
              <w:pStyle w:val="ListParagraph"/>
              <w:tabs>
                <w:tab w:val="left" w:pos="720"/>
                <w:tab w:val="left" w:pos="1440"/>
              </w:tabs>
              <w:ind w:left="0"/>
              <w:rPr>
                <w:sz w:val="22"/>
                <w:szCs w:val="22"/>
                <w:shd w:val="clear" w:color="auto" w:fill="FFFFFF"/>
              </w:rPr>
            </w:pPr>
          </w:p>
          <w:p w:rsidR="00022E7F" w:rsidRDefault="00022E7F" w:rsidP="00A43E2E">
            <w:pPr>
              <w:pStyle w:val="ListParagraph"/>
              <w:tabs>
                <w:tab w:val="left" w:pos="720"/>
                <w:tab w:val="left" w:pos="1440"/>
              </w:tabs>
              <w:ind w:left="0"/>
              <w:rPr>
                <w:bCs/>
                <w:sz w:val="22"/>
                <w:szCs w:val="22"/>
              </w:rPr>
            </w:pPr>
            <w:r>
              <w:rPr>
                <w:bCs/>
                <w:sz w:val="22"/>
                <w:szCs w:val="22"/>
              </w:rPr>
              <w:t xml:space="preserve">You may obtain medical and DOJ clearances prior to this date at your own risk. </w:t>
            </w:r>
            <w:r>
              <w:rPr>
                <w:b/>
                <w:bCs/>
                <w:sz w:val="22"/>
                <w:szCs w:val="22"/>
              </w:rPr>
              <w:t xml:space="preserve">All DOJ clearances must be </w:t>
            </w:r>
            <w:r w:rsidR="00330AFD" w:rsidRPr="00330AFD">
              <w:rPr>
                <w:b/>
                <w:bCs/>
                <w:color w:val="FF0000"/>
                <w:sz w:val="22"/>
                <w:szCs w:val="22"/>
              </w:rPr>
              <w:t>180</w:t>
            </w:r>
            <w:r w:rsidRPr="00330AFD">
              <w:rPr>
                <w:b/>
                <w:bCs/>
                <w:color w:val="FF0000"/>
                <w:sz w:val="22"/>
                <w:szCs w:val="22"/>
              </w:rPr>
              <w:t>-days current</w:t>
            </w:r>
            <w:r>
              <w:rPr>
                <w:b/>
                <w:bCs/>
                <w:sz w:val="22"/>
                <w:szCs w:val="22"/>
              </w:rPr>
              <w:t>; medical clearances must be 12-months current</w:t>
            </w:r>
            <w:r w:rsidRPr="00CF3246">
              <w:rPr>
                <w:b/>
                <w:bCs/>
                <w:sz w:val="22"/>
                <w:szCs w:val="22"/>
              </w:rPr>
              <w:t xml:space="preserve">.  </w:t>
            </w:r>
            <w:r w:rsidRPr="00CF3246">
              <w:rPr>
                <w:bCs/>
                <w:sz w:val="22"/>
                <w:szCs w:val="22"/>
              </w:rPr>
              <w:t>Sponsored students may provide a letter regarding DOJ</w:t>
            </w:r>
            <w:r w:rsidR="00A57D23">
              <w:rPr>
                <w:bCs/>
                <w:sz w:val="22"/>
                <w:szCs w:val="22"/>
              </w:rPr>
              <w:t xml:space="preserve"> clearance </w:t>
            </w:r>
            <w:r w:rsidRPr="00CF3246">
              <w:rPr>
                <w:bCs/>
                <w:sz w:val="22"/>
                <w:szCs w:val="22"/>
              </w:rPr>
              <w:t>through their own background</w:t>
            </w:r>
            <w:r>
              <w:rPr>
                <w:bCs/>
                <w:sz w:val="22"/>
                <w:szCs w:val="22"/>
              </w:rPr>
              <w:t xml:space="preserve"> process.  Sponsored students with a 12-month hire date can also receive medical clearance but must be included in the sponsorship letter. </w:t>
            </w:r>
          </w:p>
          <w:p w:rsidR="00022E7F" w:rsidRDefault="00022E7F" w:rsidP="00A43E2E">
            <w:pPr>
              <w:pStyle w:val="ListParagraph"/>
              <w:tabs>
                <w:tab w:val="left" w:pos="720"/>
                <w:tab w:val="left" w:pos="1440"/>
              </w:tabs>
              <w:ind w:left="0"/>
              <w:rPr>
                <w:sz w:val="22"/>
                <w:szCs w:val="22"/>
                <w:shd w:val="clear" w:color="auto" w:fill="FFFFFF"/>
              </w:rPr>
            </w:pPr>
          </w:p>
          <w:p w:rsidR="00A43E2E" w:rsidRDefault="00181946" w:rsidP="00A43E2E">
            <w:pPr>
              <w:pStyle w:val="ListParagraph"/>
              <w:tabs>
                <w:tab w:val="left" w:pos="720"/>
                <w:tab w:val="left" w:pos="1440"/>
              </w:tabs>
              <w:ind w:left="0"/>
              <w:rPr>
                <w:sz w:val="22"/>
                <w:szCs w:val="22"/>
                <w:shd w:val="clear" w:color="auto" w:fill="FFFFFF"/>
              </w:rPr>
            </w:pPr>
            <w:r>
              <w:rPr>
                <w:sz w:val="22"/>
                <w:szCs w:val="22"/>
                <w:shd w:val="clear" w:color="auto" w:fill="FFFFFF"/>
              </w:rPr>
              <w:t xml:space="preserve">AOJ Enrollment: </w:t>
            </w:r>
            <w:r w:rsidR="00A43E2E" w:rsidRPr="00CF3246">
              <w:rPr>
                <w:sz w:val="22"/>
                <w:szCs w:val="22"/>
                <w:shd w:val="clear" w:color="auto" w:fill="FFFFFF"/>
              </w:rPr>
              <w:t xml:space="preserve"> </w:t>
            </w:r>
            <w:hyperlink r:id="rId20" w:history="1">
              <w:r w:rsidRPr="00181946">
                <w:rPr>
                  <w:rStyle w:val="Hyperlink"/>
                  <w:sz w:val="22"/>
                  <w:szCs w:val="22"/>
                  <w:shd w:val="clear" w:color="auto" w:fill="FFFFFF"/>
                </w:rPr>
                <w:t>Medical / DOJ Forms</w:t>
              </w:r>
            </w:hyperlink>
          </w:p>
          <w:p w:rsidR="00A57D23" w:rsidRDefault="00A57D23" w:rsidP="00A43E2E">
            <w:pPr>
              <w:pStyle w:val="ListParagraph"/>
              <w:tabs>
                <w:tab w:val="left" w:pos="720"/>
                <w:tab w:val="left" w:pos="1440"/>
              </w:tabs>
              <w:ind w:left="0"/>
              <w:rPr>
                <w:sz w:val="22"/>
                <w:szCs w:val="22"/>
                <w:shd w:val="clear" w:color="auto" w:fill="FFFFFF"/>
              </w:rPr>
            </w:pPr>
          </w:p>
          <w:p w:rsidR="00A57D23" w:rsidRPr="00CF3246" w:rsidRDefault="00A57D23" w:rsidP="00A43E2E">
            <w:pPr>
              <w:pStyle w:val="ListParagraph"/>
              <w:tabs>
                <w:tab w:val="left" w:pos="720"/>
                <w:tab w:val="left" w:pos="1440"/>
              </w:tabs>
              <w:ind w:left="0"/>
              <w:rPr>
                <w:sz w:val="22"/>
                <w:szCs w:val="22"/>
                <w:shd w:val="clear" w:color="auto" w:fill="FFFFFF"/>
              </w:rPr>
            </w:pPr>
          </w:p>
        </w:tc>
      </w:tr>
      <w:tr w:rsidR="00A43E2E" w:rsidTr="007F045D">
        <w:tc>
          <w:tcPr>
            <w:tcW w:w="1950" w:type="dxa"/>
            <w:gridSpan w:val="2"/>
            <w:shd w:val="clear" w:color="auto" w:fill="auto"/>
          </w:tcPr>
          <w:p w:rsidR="00022E7F" w:rsidRDefault="00022E7F" w:rsidP="00022E7F">
            <w:pPr>
              <w:jc w:val="center"/>
              <w:rPr>
                <w:i/>
              </w:rPr>
            </w:pPr>
          </w:p>
          <w:p w:rsidR="00A43E2E" w:rsidRPr="00CF3246" w:rsidRDefault="00A43E2E" w:rsidP="00022E7F">
            <w:pPr>
              <w:jc w:val="center"/>
              <w:rPr>
                <w:i/>
              </w:rPr>
            </w:pPr>
            <w:r w:rsidRPr="00CF3246">
              <w:rPr>
                <w:i/>
              </w:rPr>
              <w:t>Commit Dates</w:t>
            </w:r>
          </w:p>
          <w:p w:rsidR="00A43E2E" w:rsidRPr="00022E7F" w:rsidRDefault="00022E7F" w:rsidP="00330AFD">
            <w:pPr>
              <w:jc w:val="center"/>
              <w:rPr>
                <w:b/>
                <w:sz w:val="24"/>
                <w:szCs w:val="24"/>
              </w:rPr>
            </w:pPr>
            <w:r w:rsidRPr="00022E7F">
              <w:rPr>
                <w:b/>
                <w:sz w:val="24"/>
                <w:szCs w:val="24"/>
              </w:rPr>
              <w:t xml:space="preserve">August </w:t>
            </w:r>
            <w:r w:rsidR="00330AFD">
              <w:rPr>
                <w:b/>
                <w:sz w:val="24"/>
                <w:szCs w:val="24"/>
              </w:rPr>
              <w:t>2-4</w:t>
            </w:r>
          </w:p>
        </w:tc>
        <w:tc>
          <w:tcPr>
            <w:tcW w:w="8580" w:type="dxa"/>
            <w:gridSpan w:val="5"/>
            <w:shd w:val="clear" w:color="auto" w:fill="auto"/>
          </w:tcPr>
          <w:p w:rsidR="00022E7F" w:rsidRDefault="00022E7F" w:rsidP="00A43E2E">
            <w:pPr>
              <w:tabs>
                <w:tab w:val="left" w:pos="720"/>
                <w:tab w:val="left" w:pos="1440"/>
              </w:tabs>
              <w:jc w:val="both"/>
              <w:rPr>
                <w:bCs/>
                <w:sz w:val="22"/>
                <w:szCs w:val="22"/>
              </w:rPr>
            </w:pPr>
          </w:p>
          <w:p w:rsidR="00A43E2E" w:rsidRDefault="00A43E2E" w:rsidP="00A43E2E">
            <w:pPr>
              <w:tabs>
                <w:tab w:val="left" w:pos="720"/>
                <w:tab w:val="left" w:pos="1440"/>
              </w:tabs>
              <w:jc w:val="both"/>
              <w:rPr>
                <w:bCs/>
                <w:sz w:val="22"/>
                <w:szCs w:val="22"/>
              </w:rPr>
            </w:pPr>
            <w:r w:rsidRPr="00CF3246">
              <w:rPr>
                <w:bCs/>
                <w:sz w:val="22"/>
                <w:szCs w:val="22"/>
              </w:rPr>
              <w:t>If selected studen</w:t>
            </w:r>
            <w:r>
              <w:rPr>
                <w:bCs/>
                <w:sz w:val="22"/>
                <w:szCs w:val="22"/>
              </w:rPr>
              <w:t>ts do not commit within these selected dates</w:t>
            </w:r>
            <w:r w:rsidRPr="00CF3246">
              <w:rPr>
                <w:bCs/>
                <w:sz w:val="22"/>
                <w:szCs w:val="22"/>
              </w:rPr>
              <w:t xml:space="preserve">, there is a good chance of removal from the confirmation list, without notice.  </w:t>
            </w:r>
          </w:p>
          <w:p w:rsidR="00022E7F" w:rsidRPr="00CF3246" w:rsidRDefault="00022E7F" w:rsidP="00A43E2E">
            <w:pPr>
              <w:tabs>
                <w:tab w:val="left" w:pos="720"/>
                <w:tab w:val="left" w:pos="1440"/>
              </w:tabs>
              <w:jc w:val="both"/>
              <w:rPr>
                <w:bCs/>
                <w:sz w:val="22"/>
                <w:szCs w:val="22"/>
              </w:rPr>
            </w:pPr>
          </w:p>
        </w:tc>
      </w:tr>
      <w:tr w:rsidR="00A43E2E" w:rsidTr="007F045D">
        <w:tc>
          <w:tcPr>
            <w:tcW w:w="1950" w:type="dxa"/>
            <w:gridSpan w:val="2"/>
            <w:shd w:val="clear" w:color="auto" w:fill="auto"/>
          </w:tcPr>
          <w:p w:rsidR="00A43E2E" w:rsidRPr="00CF3246" w:rsidRDefault="00A43E2E" w:rsidP="00A43E2E">
            <w:pPr>
              <w:jc w:val="center"/>
              <w:rPr>
                <w:i/>
              </w:rPr>
            </w:pPr>
          </w:p>
          <w:p w:rsidR="00A43E2E" w:rsidRPr="00912800" w:rsidRDefault="00A43E2E" w:rsidP="00A43E2E">
            <w:pPr>
              <w:jc w:val="center"/>
              <w:rPr>
                <w:i/>
                <w:color w:val="000000"/>
              </w:rPr>
            </w:pPr>
            <w:r>
              <w:rPr>
                <w:b/>
                <w:i/>
                <w:color w:val="FF0000"/>
              </w:rPr>
              <w:br/>
            </w:r>
            <w:r w:rsidR="00A57D23">
              <w:rPr>
                <w:i/>
                <w:color w:val="000000"/>
              </w:rPr>
              <w:t>Thursday</w:t>
            </w:r>
          </w:p>
          <w:p w:rsidR="00A43E2E" w:rsidRPr="00B2429A" w:rsidRDefault="00A43E2E" w:rsidP="00A43E2E">
            <w:pPr>
              <w:jc w:val="center"/>
              <w:rPr>
                <w:iCs/>
                <w:color w:val="FF0000"/>
                <w:sz w:val="24"/>
                <w:szCs w:val="24"/>
              </w:rPr>
            </w:pPr>
            <w:r w:rsidRPr="00B2429A">
              <w:rPr>
                <w:b/>
                <w:iCs/>
                <w:color w:val="000000"/>
                <w:sz w:val="24"/>
                <w:szCs w:val="24"/>
              </w:rPr>
              <w:t xml:space="preserve">August </w:t>
            </w:r>
            <w:r w:rsidR="00022E7F" w:rsidRPr="00B2429A">
              <w:rPr>
                <w:b/>
                <w:iCs/>
                <w:color w:val="000000"/>
                <w:sz w:val="24"/>
                <w:szCs w:val="24"/>
              </w:rPr>
              <w:t>1</w:t>
            </w:r>
            <w:r w:rsidR="00330AFD">
              <w:rPr>
                <w:b/>
                <w:iCs/>
                <w:color w:val="000000"/>
                <w:sz w:val="24"/>
                <w:szCs w:val="24"/>
              </w:rPr>
              <w:t>7</w:t>
            </w:r>
          </w:p>
        </w:tc>
        <w:tc>
          <w:tcPr>
            <w:tcW w:w="8580" w:type="dxa"/>
            <w:gridSpan w:val="5"/>
            <w:shd w:val="clear" w:color="auto" w:fill="auto"/>
          </w:tcPr>
          <w:p w:rsidR="00A43E2E" w:rsidRPr="00CF3246" w:rsidRDefault="00A43E2E" w:rsidP="00A43E2E">
            <w:pPr>
              <w:tabs>
                <w:tab w:val="left" w:pos="720"/>
                <w:tab w:val="left" w:pos="1440"/>
              </w:tabs>
              <w:jc w:val="both"/>
              <w:rPr>
                <w:sz w:val="22"/>
                <w:szCs w:val="22"/>
              </w:rPr>
            </w:pPr>
            <w:r w:rsidRPr="00CF3246">
              <w:rPr>
                <w:bCs/>
                <w:sz w:val="24"/>
                <w:szCs w:val="24"/>
                <w:u w:val="single"/>
              </w:rPr>
              <w:t>MANDATORY Orientation</w:t>
            </w:r>
            <w:r w:rsidRPr="00CF3246">
              <w:rPr>
                <w:b/>
                <w:bCs/>
                <w:sz w:val="24"/>
                <w:szCs w:val="24"/>
              </w:rPr>
              <w:t xml:space="preserve"> – 1800-2100 hours</w:t>
            </w:r>
          </w:p>
          <w:p w:rsidR="00A43E2E" w:rsidRPr="00CF3246" w:rsidRDefault="00A43E2E" w:rsidP="00A43E2E">
            <w:pPr>
              <w:pStyle w:val="ListParagraph"/>
              <w:numPr>
                <w:ilvl w:val="0"/>
                <w:numId w:val="8"/>
              </w:numPr>
              <w:tabs>
                <w:tab w:val="left" w:pos="720"/>
                <w:tab w:val="left" w:pos="1440"/>
              </w:tabs>
              <w:jc w:val="both"/>
              <w:rPr>
                <w:sz w:val="22"/>
                <w:szCs w:val="22"/>
              </w:rPr>
            </w:pPr>
            <w:r w:rsidRPr="00CF3246">
              <w:rPr>
                <w:sz w:val="22"/>
                <w:szCs w:val="22"/>
              </w:rPr>
              <w:t xml:space="preserve">Attire will be business </w:t>
            </w:r>
            <w:r w:rsidR="00022E7F">
              <w:rPr>
                <w:sz w:val="22"/>
                <w:szCs w:val="22"/>
              </w:rPr>
              <w:t>professional</w:t>
            </w:r>
          </w:p>
          <w:p w:rsidR="00A43E2E" w:rsidRPr="00CF3246" w:rsidRDefault="00A43E2E" w:rsidP="00A43E2E">
            <w:pPr>
              <w:pStyle w:val="ListParagraph"/>
              <w:numPr>
                <w:ilvl w:val="0"/>
                <w:numId w:val="8"/>
              </w:numPr>
              <w:tabs>
                <w:tab w:val="left" w:pos="720"/>
                <w:tab w:val="left" w:pos="1440"/>
              </w:tabs>
              <w:jc w:val="both"/>
              <w:rPr>
                <w:sz w:val="22"/>
                <w:szCs w:val="22"/>
              </w:rPr>
            </w:pPr>
            <w:r w:rsidRPr="00CF3246">
              <w:rPr>
                <w:sz w:val="22"/>
                <w:szCs w:val="22"/>
              </w:rPr>
              <w:t xml:space="preserve">East Lot, Rm 2148. </w:t>
            </w:r>
            <w:r w:rsidR="00022E7F">
              <w:rPr>
                <w:sz w:val="22"/>
                <w:szCs w:val="22"/>
              </w:rPr>
              <w:t>No decal required at this time.</w:t>
            </w:r>
          </w:p>
          <w:p w:rsidR="00A43E2E" w:rsidRPr="00330AFD" w:rsidRDefault="00A43E2E" w:rsidP="00A43E2E">
            <w:pPr>
              <w:pStyle w:val="ListParagraph"/>
              <w:numPr>
                <w:ilvl w:val="0"/>
                <w:numId w:val="8"/>
              </w:numPr>
              <w:tabs>
                <w:tab w:val="left" w:pos="720"/>
                <w:tab w:val="left" w:pos="1440"/>
              </w:tabs>
              <w:jc w:val="both"/>
              <w:rPr>
                <w:sz w:val="22"/>
                <w:szCs w:val="22"/>
              </w:rPr>
            </w:pPr>
            <w:r w:rsidRPr="00330AFD">
              <w:rPr>
                <w:color w:val="FF0000"/>
                <w:sz w:val="22"/>
                <w:szCs w:val="22"/>
              </w:rPr>
              <w:t>Family Orientation (optional) in Room 2149 between the hours of 1830-1930.</w:t>
            </w:r>
          </w:p>
          <w:p w:rsidR="00A43E2E" w:rsidRPr="00CF3246" w:rsidRDefault="00A43E2E" w:rsidP="00A43E2E">
            <w:pPr>
              <w:pStyle w:val="ListParagraph"/>
              <w:numPr>
                <w:ilvl w:val="0"/>
                <w:numId w:val="8"/>
              </w:numPr>
              <w:tabs>
                <w:tab w:val="left" w:pos="720"/>
                <w:tab w:val="left" w:pos="1440"/>
              </w:tabs>
              <w:jc w:val="both"/>
              <w:rPr>
                <w:sz w:val="22"/>
                <w:szCs w:val="22"/>
              </w:rPr>
            </w:pPr>
            <w:r w:rsidRPr="00CF3246">
              <w:rPr>
                <w:sz w:val="22"/>
                <w:szCs w:val="22"/>
              </w:rPr>
              <w:t>Orientation details and clarification provided to each cadet prior to this date.</w:t>
            </w:r>
          </w:p>
          <w:p w:rsidR="00A43E2E" w:rsidRPr="00CF3246" w:rsidRDefault="00A43E2E" w:rsidP="00A43E2E">
            <w:pPr>
              <w:pStyle w:val="ListParagraph"/>
              <w:tabs>
                <w:tab w:val="left" w:pos="720"/>
                <w:tab w:val="left" w:pos="1440"/>
              </w:tabs>
              <w:ind w:left="0"/>
              <w:rPr>
                <w:sz w:val="22"/>
                <w:szCs w:val="22"/>
                <w:shd w:val="clear" w:color="auto" w:fill="FFFFFF"/>
              </w:rPr>
            </w:pPr>
          </w:p>
        </w:tc>
      </w:tr>
      <w:tr w:rsidR="00A43E2E" w:rsidTr="007F045D">
        <w:tc>
          <w:tcPr>
            <w:tcW w:w="1950" w:type="dxa"/>
            <w:gridSpan w:val="2"/>
            <w:shd w:val="clear" w:color="auto" w:fill="auto"/>
          </w:tcPr>
          <w:p w:rsidR="00A43E2E" w:rsidRDefault="00A43E2E" w:rsidP="00A43E2E">
            <w:pPr>
              <w:jc w:val="center"/>
              <w:rPr>
                <w:i/>
              </w:rPr>
            </w:pPr>
          </w:p>
          <w:p w:rsidR="00A43E2E" w:rsidRDefault="00A43E2E" w:rsidP="00A43E2E">
            <w:pPr>
              <w:jc w:val="center"/>
              <w:rPr>
                <w:i/>
              </w:rPr>
            </w:pPr>
          </w:p>
          <w:p w:rsidR="00A43E2E" w:rsidRDefault="00A43E2E" w:rsidP="00A43E2E">
            <w:pPr>
              <w:jc w:val="center"/>
              <w:rPr>
                <w:i/>
              </w:rPr>
            </w:pPr>
            <w:r>
              <w:rPr>
                <w:i/>
              </w:rPr>
              <w:t>Enrollment</w:t>
            </w:r>
            <w:r w:rsidR="00022E7F">
              <w:rPr>
                <w:i/>
              </w:rPr>
              <w:t xml:space="preserve"> Begins:</w:t>
            </w:r>
          </w:p>
          <w:p w:rsidR="00022E7F" w:rsidRPr="00022E7F" w:rsidRDefault="00330AFD" w:rsidP="00A43E2E">
            <w:pPr>
              <w:jc w:val="center"/>
              <w:rPr>
                <w:b/>
                <w:bCs/>
                <w:iCs/>
                <w:sz w:val="24"/>
                <w:szCs w:val="24"/>
              </w:rPr>
            </w:pPr>
            <w:r>
              <w:rPr>
                <w:b/>
                <w:bCs/>
                <w:iCs/>
                <w:sz w:val="24"/>
                <w:szCs w:val="24"/>
              </w:rPr>
              <w:t>August 7</w:t>
            </w:r>
          </w:p>
          <w:p w:rsidR="00A43E2E" w:rsidRPr="00FB1701" w:rsidRDefault="00A43E2E" w:rsidP="00A43E2E">
            <w:pPr>
              <w:jc w:val="center"/>
              <w:rPr>
                <w:b/>
              </w:rPr>
            </w:pPr>
          </w:p>
        </w:tc>
        <w:tc>
          <w:tcPr>
            <w:tcW w:w="8580" w:type="dxa"/>
            <w:gridSpan w:val="5"/>
            <w:shd w:val="clear" w:color="auto" w:fill="auto"/>
          </w:tcPr>
          <w:p w:rsidR="00A43E2E" w:rsidRPr="007410C0" w:rsidRDefault="00A43E2E" w:rsidP="00A43E2E">
            <w:pPr>
              <w:numPr>
                <w:ilvl w:val="12"/>
                <w:numId w:val="0"/>
              </w:numPr>
              <w:tabs>
                <w:tab w:val="left" w:pos="180"/>
                <w:tab w:val="left" w:pos="720"/>
              </w:tabs>
              <w:suppressAutoHyphens w:val="0"/>
              <w:autoSpaceDN w:val="0"/>
              <w:adjustRightInd w:val="0"/>
              <w:rPr>
                <w:bCs/>
                <w:sz w:val="22"/>
                <w:szCs w:val="22"/>
                <w:lang w:eastAsia="en-US"/>
              </w:rPr>
            </w:pPr>
            <w:r w:rsidRPr="007410C0">
              <w:rPr>
                <w:bCs/>
                <w:sz w:val="22"/>
                <w:szCs w:val="22"/>
                <w:lang w:eastAsia="en-US"/>
              </w:rPr>
              <w:t>Public Safety Staff will do the following once pre-requisites are received:</w:t>
            </w:r>
          </w:p>
          <w:p w:rsidR="00A43E2E" w:rsidRDefault="00A43E2E" w:rsidP="00A43E2E">
            <w:pPr>
              <w:numPr>
                <w:ilvl w:val="0"/>
                <w:numId w:val="25"/>
              </w:numPr>
              <w:tabs>
                <w:tab w:val="left" w:pos="180"/>
                <w:tab w:val="left" w:pos="720"/>
              </w:tabs>
              <w:suppressAutoHyphens w:val="0"/>
              <w:autoSpaceDN w:val="0"/>
              <w:adjustRightInd w:val="0"/>
              <w:rPr>
                <w:bCs/>
                <w:sz w:val="22"/>
                <w:szCs w:val="22"/>
                <w:lang w:eastAsia="en-US"/>
              </w:rPr>
            </w:pPr>
            <w:r w:rsidRPr="007410C0">
              <w:rPr>
                <w:bCs/>
                <w:sz w:val="22"/>
                <w:szCs w:val="22"/>
                <w:lang w:eastAsia="en-US"/>
              </w:rPr>
              <w:t xml:space="preserve">Clear the block for final enrollment process </w:t>
            </w:r>
          </w:p>
          <w:p w:rsidR="00022E7F" w:rsidRPr="009A52A1" w:rsidRDefault="00022E7F" w:rsidP="00A43E2E">
            <w:pPr>
              <w:numPr>
                <w:ilvl w:val="0"/>
                <w:numId w:val="25"/>
              </w:numPr>
              <w:tabs>
                <w:tab w:val="left" w:pos="180"/>
                <w:tab w:val="left" w:pos="720"/>
              </w:tabs>
              <w:suppressAutoHyphens w:val="0"/>
              <w:autoSpaceDN w:val="0"/>
              <w:adjustRightInd w:val="0"/>
              <w:rPr>
                <w:bCs/>
                <w:color w:val="FF0000"/>
                <w:sz w:val="22"/>
                <w:szCs w:val="22"/>
                <w:lang w:eastAsia="en-US"/>
              </w:rPr>
            </w:pPr>
            <w:r w:rsidRPr="009A52A1">
              <w:rPr>
                <w:bCs/>
                <w:color w:val="FF0000"/>
                <w:sz w:val="22"/>
                <w:szCs w:val="22"/>
                <w:lang w:eastAsia="en-US"/>
              </w:rPr>
              <w:t>Assist students with special funding</w:t>
            </w:r>
            <w:r w:rsidR="00A57D23" w:rsidRPr="009A52A1">
              <w:rPr>
                <w:bCs/>
                <w:color w:val="FF0000"/>
                <w:sz w:val="22"/>
                <w:szCs w:val="22"/>
                <w:lang w:eastAsia="en-US"/>
              </w:rPr>
              <w:t xml:space="preserve"> for</w:t>
            </w:r>
            <w:r w:rsidRPr="009A52A1">
              <w:rPr>
                <w:bCs/>
                <w:color w:val="FF0000"/>
                <w:sz w:val="22"/>
                <w:szCs w:val="22"/>
                <w:lang w:eastAsia="en-US"/>
              </w:rPr>
              <w:t xml:space="preserve"> early enrollment</w:t>
            </w:r>
            <w:r w:rsidR="00A57D23" w:rsidRPr="009A52A1">
              <w:rPr>
                <w:bCs/>
                <w:color w:val="FF0000"/>
                <w:sz w:val="22"/>
                <w:szCs w:val="22"/>
                <w:lang w:eastAsia="en-US"/>
              </w:rPr>
              <w:t xml:space="preserve"> (contact office)</w:t>
            </w:r>
            <w:r w:rsidRPr="009A52A1">
              <w:rPr>
                <w:bCs/>
                <w:color w:val="FF0000"/>
                <w:sz w:val="22"/>
                <w:szCs w:val="22"/>
                <w:lang w:eastAsia="en-US"/>
              </w:rPr>
              <w:t xml:space="preserve"> </w:t>
            </w:r>
          </w:p>
          <w:p w:rsidR="00022E7F" w:rsidRPr="007410C0" w:rsidRDefault="00586EFD" w:rsidP="00A43E2E">
            <w:pPr>
              <w:numPr>
                <w:ilvl w:val="0"/>
                <w:numId w:val="25"/>
              </w:numPr>
              <w:tabs>
                <w:tab w:val="left" w:pos="180"/>
                <w:tab w:val="left" w:pos="720"/>
              </w:tabs>
              <w:suppressAutoHyphens w:val="0"/>
              <w:autoSpaceDN w:val="0"/>
              <w:adjustRightInd w:val="0"/>
              <w:rPr>
                <w:bCs/>
                <w:sz w:val="22"/>
                <w:szCs w:val="22"/>
                <w:lang w:eastAsia="en-US"/>
              </w:rPr>
            </w:pPr>
            <w:hyperlink r:id="rId21" w:history="1">
              <w:r w:rsidR="00022E7F" w:rsidRPr="00022E7F">
                <w:rPr>
                  <w:rStyle w:val="Hyperlink"/>
                  <w:bCs/>
                  <w:sz w:val="22"/>
                  <w:szCs w:val="22"/>
                  <w:lang w:eastAsia="en-US"/>
                </w:rPr>
                <w:t>Enrollment Dates</w:t>
              </w:r>
            </w:hyperlink>
          </w:p>
          <w:p w:rsidR="00A43E2E" w:rsidRPr="007410C0" w:rsidRDefault="00A43E2E" w:rsidP="00A43E2E">
            <w:pPr>
              <w:numPr>
                <w:ilvl w:val="0"/>
                <w:numId w:val="24"/>
              </w:numPr>
              <w:tabs>
                <w:tab w:val="left" w:pos="180"/>
                <w:tab w:val="left" w:pos="720"/>
              </w:tabs>
              <w:suppressAutoHyphens w:val="0"/>
              <w:autoSpaceDN w:val="0"/>
              <w:adjustRightInd w:val="0"/>
              <w:rPr>
                <w:bCs/>
                <w:sz w:val="22"/>
                <w:szCs w:val="22"/>
                <w:lang w:eastAsia="en-US"/>
              </w:rPr>
            </w:pPr>
            <w:r w:rsidRPr="007410C0">
              <w:rPr>
                <w:bCs/>
                <w:sz w:val="22"/>
                <w:szCs w:val="22"/>
                <w:lang w:eastAsia="en-US"/>
              </w:rPr>
              <w:t xml:space="preserve">Assist students with enrollment process: </w:t>
            </w:r>
            <w:hyperlink r:id="rId22" w:history="1">
              <w:r w:rsidRPr="007410C0">
                <w:rPr>
                  <w:bCs/>
                  <w:color w:val="0000FF"/>
                  <w:sz w:val="22"/>
                  <w:szCs w:val="22"/>
                  <w:u w:val="single"/>
                  <w:lang w:eastAsia="en-US"/>
                </w:rPr>
                <w:t xml:space="preserve"> Web Advisor Log In</w:t>
              </w:r>
            </w:hyperlink>
            <w:r w:rsidRPr="007410C0">
              <w:rPr>
                <w:bCs/>
                <w:sz w:val="22"/>
                <w:szCs w:val="22"/>
                <w:lang w:eastAsia="en-US"/>
              </w:rPr>
              <w:t xml:space="preserve"> </w:t>
            </w:r>
          </w:p>
          <w:p w:rsidR="00A43E2E" w:rsidRPr="007410C0" w:rsidRDefault="00A43E2E" w:rsidP="00A43E2E">
            <w:pPr>
              <w:numPr>
                <w:ilvl w:val="0"/>
                <w:numId w:val="26"/>
              </w:numPr>
              <w:tabs>
                <w:tab w:val="left" w:pos="180"/>
                <w:tab w:val="left" w:pos="720"/>
              </w:tabs>
              <w:suppressAutoHyphens w:val="0"/>
              <w:autoSpaceDN w:val="0"/>
              <w:adjustRightInd w:val="0"/>
              <w:rPr>
                <w:bCs/>
                <w:sz w:val="22"/>
                <w:szCs w:val="22"/>
                <w:lang w:eastAsia="en-US"/>
              </w:rPr>
            </w:pPr>
            <w:r w:rsidRPr="007410C0">
              <w:rPr>
                <w:bCs/>
                <w:sz w:val="22"/>
                <w:szCs w:val="22"/>
                <w:lang w:eastAsia="en-US"/>
              </w:rPr>
              <w:t>Fees must be paid within 10-day or payment plans must be established</w:t>
            </w:r>
          </w:p>
          <w:p w:rsidR="00A43E2E" w:rsidRPr="007410C0" w:rsidRDefault="00A43E2E" w:rsidP="00A43E2E">
            <w:pPr>
              <w:numPr>
                <w:ilvl w:val="0"/>
                <w:numId w:val="26"/>
              </w:numPr>
              <w:tabs>
                <w:tab w:val="left" w:pos="180"/>
                <w:tab w:val="left" w:pos="720"/>
              </w:tabs>
              <w:suppressAutoHyphens w:val="0"/>
              <w:autoSpaceDN w:val="0"/>
              <w:adjustRightInd w:val="0"/>
              <w:rPr>
                <w:bCs/>
                <w:sz w:val="22"/>
                <w:szCs w:val="22"/>
                <w:lang w:eastAsia="en-US"/>
              </w:rPr>
            </w:pPr>
            <w:r w:rsidRPr="007410C0">
              <w:rPr>
                <w:bCs/>
                <w:sz w:val="22"/>
                <w:szCs w:val="22"/>
                <w:lang w:eastAsia="en-US"/>
              </w:rPr>
              <w:t>Agency will be invoiced to allow time for purchase order</w:t>
            </w:r>
          </w:p>
          <w:p w:rsidR="00A43E2E" w:rsidRPr="007410C0" w:rsidRDefault="00A43E2E" w:rsidP="00A43E2E">
            <w:pPr>
              <w:tabs>
                <w:tab w:val="left" w:pos="720"/>
                <w:tab w:val="left" w:pos="1440"/>
              </w:tabs>
              <w:jc w:val="both"/>
              <w:rPr>
                <w:bCs/>
                <w:sz w:val="22"/>
                <w:szCs w:val="22"/>
                <w:u w:val="single"/>
              </w:rPr>
            </w:pPr>
          </w:p>
        </w:tc>
      </w:tr>
      <w:tr w:rsidR="00A43E2E" w:rsidTr="007F045D">
        <w:trPr>
          <w:trHeight w:val="92"/>
        </w:trPr>
        <w:tc>
          <w:tcPr>
            <w:tcW w:w="1950" w:type="dxa"/>
            <w:gridSpan w:val="2"/>
            <w:vMerge w:val="restart"/>
            <w:shd w:val="clear" w:color="auto" w:fill="auto"/>
          </w:tcPr>
          <w:p w:rsidR="00A43E2E" w:rsidRDefault="00A43E2E" w:rsidP="00A43E2E">
            <w:pPr>
              <w:numPr>
                <w:ilvl w:val="12"/>
                <w:numId w:val="0"/>
              </w:numPr>
              <w:tabs>
                <w:tab w:val="left" w:pos="180"/>
                <w:tab w:val="left" w:pos="720"/>
              </w:tabs>
              <w:spacing w:before="100" w:beforeAutospacing="1"/>
              <w:rPr>
                <w:b/>
                <w:bCs/>
                <w:sz w:val="24"/>
                <w:szCs w:val="24"/>
              </w:rPr>
            </w:pPr>
          </w:p>
          <w:p w:rsidR="00A43E2E" w:rsidRPr="00CA7DA1" w:rsidRDefault="00A43E2E" w:rsidP="00A43E2E">
            <w:pPr>
              <w:numPr>
                <w:ilvl w:val="12"/>
                <w:numId w:val="0"/>
              </w:numPr>
              <w:tabs>
                <w:tab w:val="left" w:pos="180"/>
                <w:tab w:val="left" w:pos="720"/>
              </w:tabs>
              <w:jc w:val="center"/>
              <w:rPr>
                <w:bCs/>
                <w:i/>
              </w:rPr>
            </w:pPr>
            <w:r w:rsidRPr="00CA7DA1">
              <w:rPr>
                <w:bCs/>
                <w:i/>
              </w:rPr>
              <w:t xml:space="preserve">Payable to </w:t>
            </w:r>
          </w:p>
          <w:p w:rsidR="00A43E2E" w:rsidRPr="00CA7DA1" w:rsidRDefault="00A43E2E" w:rsidP="00A43E2E">
            <w:pPr>
              <w:numPr>
                <w:ilvl w:val="12"/>
                <w:numId w:val="0"/>
              </w:numPr>
              <w:tabs>
                <w:tab w:val="left" w:pos="180"/>
                <w:tab w:val="left" w:pos="720"/>
              </w:tabs>
              <w:jc w:val="center"/>
              <w:rPr>
                <w:b/>
                <w:bCs/>
              </w:rPr>
            </w:pPr>
            <w:r w:rsidRPr="00CA7DA1">
              <w:rPr>
                <w:b/>
                <w:bCs/>
              </w:rPr>
              <w:t>Yuba College</w:t>
            </w:r>
          </w:p>
          <w:p w:rsidR="00A43E2E" w:rsidRPr="00CA7DA1" w:rsidRDefault="00A43E2E" w:rsidP="00A43E2E">
            <w:pPr>
              <w:numPr>
                <w:ilvl w:val="12"/>
                <w:numId w:val="0"/>
              </w:numPr>
              <w:tabs>
                <w:tab w:val="left" w:pos="180"/>
                <w:tab w:val="left" w:pos="720"/>
              </w:tabs>
              <w:spacing w:before="100" w:beforeAutospacing="1"/>
              <w:jc w:val="center"/>
              <w:rPr>
                <w:b/>
                <w:bCs/>
              </w:rPr>
            </w:pPr>
            <w:r w:rsidRPr="00CA7DA1">
              <w:rPr>
                <w:b/>
                <w:bCs/>
              </w:rPr>
              <w:t>Registration Fees</w:t>
            </w:r>
          </w:p>
        </w:tc>
        <w:tc>
          <w:tcPr>
            <w:tcW w:w="7073" w:type="dxa"/>
            <w:gridSpan w:val="4"/>
            <w:tcBorders>
              <w:top w:val="single" w:sz="4" w:space="0" w:color="auto"/>
              <w:left w:val="single" w:sz="4" w:space="0" w:color="auto"/>
              <w:bottom w:val="single" w:sz="4" w:space="0" w:color="auto"/>
              <w:right w:val="single" w:sz="4" w:space="0" w:color="auto"/>
            </w:tcBorders>
            <w:shd w:val="clear" w:color="auto" w:fill="auto"/>
          </w:tcPr>
          <w:p w:rsidR="00A43E2E" w:rsidRDefault="00A43E2E" w:rsidP="00A43E2E">
            <w:pPr>
              <w:rPr>
                <w:i/>
              </w:rPr>
            </w:pPr>
            <w:r>
              <w:rPr>
                <w:i/>
              </w:rPr>
              <w:t>POST Modular II Academy; AJ5</w:t>
            </w:r>
            <w:r w:rsidR="00022E7F">
              <w:rPr>
                <w:i/>
              </w:rPr>
              <w:t>1</w:t>
            </w:r>
          </w:p>
          <w:p w:rsidR="00A43E2E" w:rsidRPr="00CA7DA1" w:rsidRDefault="00A43E2E" w:rsidP="00A43E2E">
            <w:pPr>
              <w:rPr>
                <w:b/>
                <w:sz w:val="22"/>
                <w:szCs w:val="22"/>
              </w:rPr>
            </w:pPr>
            <w:r w:rsidRPr="00CA7DA1">
              <w:rPr>
                <w:b/>
                <w:sz w:val="22"/>
                <w:szCs w:val="22"/>
              </w:rPr>
              <w:t>13.0 unit @ $46.00/unit (CA resident &amp; No Financial Assistance)</w:t>
            </w:r>
          </w:p>
          <w:p w:rsidR="00A43E2E" w:rsidRPr="00CA7DA1" w:rsidRDefault="00A43E2E" w:rsidP="00A43E2E">
            <w:pPr>
              <w:rPr>
                <w:i/>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A43E2E" w:rsidRPr="008839A4" w:rsidRDefault="00A43E2E" w:rsidP="00A43E2E">
            <w:pPr>
              <w:numPr>
                <w:ilvl w:val="12"/>
                <w:numId w:val="0"/>
              </w:numPr>
              <w:tabs>
                <w:tab w:val="left" w:pos="180"/>
                <w:tab w:val="left" w:pos="720"/>
              </w:tabs>
              <w:suppressAutoHyphens w:val="0"/>
              <w:autoSpaceDN w:val="0"/>
              <w:adjustRightInd w:val="0"/>
              <w:rPr>
                <w:b/>
                <w:bCs/>
                <w:sz w:val="24"/>
                <w:szCs w:val="24"/>
                <w:lang w:eastAsia="en-US"/>
              </w:rPr>
            </w:pPr>
            <w:r w:rsidRPr="008839A4">
              <w:rPr>
                <w:b/>
                <w:bCs/>
                <w:sz w:val="24"/>
                <w:szCs w:val="24"/>
                <w:lang w:eastAsia="en-US"/>
              </w:rPr>
              <w:t>598.00</w:t>
            </w:r>
          </w:p>
        </w:tc>
      </w:tr>
      <w:tr w:rsidR="00A43E2E" w:rsidTr="007F045D">
        <w:trPr>
          <w:trHeight w:val="92"/>
        </w:trPr>
        <w:tc>
          <w:tcPr>
            <w:tcW w:w="1950" w:type="dxa"/>
            <w:gridSpan w:val="2"/>
            <w:vMerge/>
            <w:shd w:val="clear" w:color="auto" w:fill="auto"/>
          </w:tcPr>
          <w:p w:rsidR="00A43E2E" w:rsidRDefault="00A43E2E" w:rsidP="00A43E2E">
            <w:pPr>
              <w:numPr>
                <w:ilvl w:val="12"/>
                <w:numId w:val="0"/>
              </w:numPr>
              <w:tabs>
                <w:tab w:val="left" w:pos="180"/>
                <w:tab w:val="left" w:pos="720"/>
              </w:tabs>
              <w:jc w:val="center"/>
              <w:rPr>
                <w:bCs/>
                <w:sz w:val="24"/>
                <w:szCs w:val="24"/>
              </w:rPr>
            </w:pPr>
          </w:p>
        </w:tc>
        <w:tc>
          <w:tcPr>
            <w:tcW w:w="7073" w:type="dxa"/>
            <w:gridSpan w:val="4"/>
            <w:tcBorders>
              <w:top w:val="single" w:sz="4" w:space="0" w:color="auto"/>
              <w:left w:val="single" w:sz="4" w:space="0" w:color="auto"/>
              <w:bottom w:val="single" w:sz="4" w:space="0" w:color="auto"/>
              <w:right w:val="single" w:sz="4" w:space="0" w:color="auto"/>
            </w:tcBorders>
            <w:shd w:val="clear" w:color="auto" w:fill="auto"/>
          </w:tcPr>
          <w:p w:rsidR="00A43E2E" w:rsidRPr="00CA7DA1" w:rsidRDefault="00A43E2E" w:rsidP="00A43E2E">
            <w:pPr>
              <w:rPr>
                <w:i/>
              </w:rPr>
            </w:pPr>
            <w:r w:rsidRPr="00CA7DA1">
              <w:rPr>
                <w:i/>
              </w:rPr>
              <w:t>Student Fee (one time a semester)</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A43E2E" w:rsidRPr="008839A4" w:rsidRDefault="00A43E2E" w:rsidP="00A43E2E">
            <w:pPr>
              <w:numPr>
                <w:ilvl w:val="12"/>
                <w:numId w:val="0"/>
              </w:numPr>
              <w:tabs>
                <w:tab w:val="left" w:pos="180"/>
                <w:tab w:val="left" w:pos="720"/>
              </w:tabs>
              <w:suppressAutoHyphens w:val="0"/>
              <w:autoSpaceDN w:val="0"/>
              <w:adjustRightInd w:val="0"/>
              <w:rPr>
                <w:b/>
                <w:bCs/>
                <w:sz w:val="24"/>
                <w:szCs w:val="24"/>
                <w:lang w:eastAsia="en-US"/>
              </w:rPr>
            </w:pPr>
            <w:r w:rsidRPr="008839A4">
              <w:rPr>
                <w:b/>
                <w:bCs/>
                <w:sz w:val="24"/>
                <w:szCs w:val="24"/>
                <w:lang w:eastAsia="en-US"/>
              </w:rPr>
              <w:t>10.00</w:t>
            </w:r>
          </w:p>
        </w:tc>
      </w:tr>
      <w:tr w:rsidR="00A43E2E" w:rsidTr="007F045D">
        <w:trPr>
          <w:trHeight w:val="92"/>
        </w:trPr>
        <w:tc>
          <w:tcPr>
            <w:tcW w:w="1950" w:type="dxa"/>
            <w:gridSpan w:val="2"/>
            <w:vMerge/>
            <w:shd w:val="clear" w:color="auto" w:fill="auto"/>
          </w:tcPr>
          <w:p w:rsidR="00A43E2E" w:rsidRDefault="00A43E2E" w:rsidP="00A43E2E">
            <w:pPr>
              <w:numPr>
                <w:ilvl w:val="12"/>
                <w:numId w:val="0"/>
              </w:numPr>
              <w:tabs>
                <w:tab w:val="left" w:pos="180"/>
                <w:tab w:val="left" w:pos="720"/>
              </w:tabs>
              <w:jc w:val="center"/>
              <w:rPr>
                <w:bCs/>
                <w:sz w:val="24"/>
                <w:szCs w:val="24"/>
              </w:rPr>
            </w:pPr>
          </w:p>
        </w:tc>
        <w:tc>
          <w:tcPr>
            <w:tcW w:w="7073" w:type="dxa"/>
            <w:gridSpan w:val="4"/>
            <w:tcBorders>
              <w:top w:val="single" w:sz="4" w:space="0" w:color="auto"/>
              <w:left w:val="single" w:sz="4" w:space="0" w:color="auto"/>
              <w:bottom w:val="single" w:sz="4" w:space="0" w:color="auto"/>
              <w:right w:val="single" w:sz="4" w:space="0" w:color="auto"/>
            </w:tcBorders>
            <w:shd w:val="clear" w:color="auto" w:fill="auto"/>
          </w:tcPr>
          <w:p w:rsidR="00A43E2E" w:rsidRPr="00CA7DA1" w:rsidRDefault="00A43E2E" w:rsidP="00A43E2E">
            <w:pPr>
              <w:rPr>
                <w:b/>
                <w:sz w:val="22"/>
                <w:szCs w:val="22"/>
              </w:rPr>
            </w:pPr>
            <w:r w:rsidRPr="00CA7DA1">
              <w:rPr>
                <w:b/>
                <w:sz w:val="22"/>
                <w:szCs w:val="22"/>
              </w:rPr>
              <w:t>Parking Decal (full semester needed)</w:t>
            </w:r>
          </w:p>
          <w:p w:rsidR="00A43E2E" w:rsidRPr="00CA7DA1" w:rsidRDefault="00A43E2E" w:rsidP="00A43E2E">
            <w:pPr>
              <w:rPr>
                <w:i/>
              </w:rPr>
            </w:pPr>
            <w:r w:rsidRPr="00CA7DA1">
              <w:rPr>
                <w:i/>
              </w:rPr>
              <w:t xml:space="preserve">Purchase Semester Pass or $2.00 Daily Decal -- </w:t>
            </w:r>
            <w:hyperlink r:id="rId23" w:history="1">
              <w:r w:rsidRPr="00CA7DA1">
                <w:rPr>
                  <w:rStyle w:val="Hyperlink"/>
                  <w:i/>
                </w:rPr>
                <w:t>http://yc.yccd.edu/campus/parking</w:t>
              </w:r>
            </w:hyperlink>
            <w:r w:rsidRPr="00CA7DA1">
              <w:rPr>
                <w:i/>
              </w:rPr>
              <w:t xml:space="preserve"> </w:t>
            </w:r>
          </w:p>
          <w:p w:rsidR="00A43E2E" w:rsidRPr="00CA7DA1" w:rsidRDefault="00A43E2E" w:rsidP="00A43E2E">
            <w:pPr>
              <w:rPr>
                <w:i/>
              </w:rPr>
            </w:pPr>
            <w:r>
              <w:rPr>
                <w:i/>
              </w:rPr>
              <w:t>(daily decals</w:t>
            </w:r>
            <w:r w:rsidRPr="00CA7DA1">
              <w:rPr>
                <w:i/>
              </w:rPr>
              <w:t xml:space="preserve"> can also be purchased at the kiosk in the east lot)</w:t>
            </w:r>
          </w:p>
          <w:p w:rsidR="00A43E2E" w:rsidRPr="00CA7DA1" w:rsidRDefault="00A43E2E" w:rsidP="00A43E2E">
            <w:pPr>
              <w:numPr>
                <w:ilvl w:val="0"/>
                <w:numId w:val="27"/>
              </w:numPr>
              <w:tabs>
                <w:tab w:val="left" w:pos="720"/>
                <w:tab w:val="left" w:pos="1440"/>
              </w:tabs>
              <w:suppressAutoHyphens w:val="0"/>
              <w:autoSpaceDN w:val="0"/>
              <w:adjustRightInd w:val="0"/>
              <w:rPr>
                <w:i/>
              </w:rPr>
            </w:pPr>
            <w:r>
              <w:rPr>
                <w:i/>
              </w:rPr>
              <w:t xml:space="preserve">No </w:t>
            </w:r>
            <w:r w:rsidRPr="00CA7DA1">
              <w:rPr>
                <w:i/>
              </w:rPr>
              <w:t>parking decal</w:t>
            </w:r>
            <w:r>
              <w:rPr>
                <w:i/>
              </w:rPr>
              <w:t xml:space="preserve"> needed for Exempt Plates</w:t>
            </w:r>
            <w:r w:rsidRPr="00CA7DA1">
              <w:rPr>
                <w:i/>
              </w:rPr>
              <w:t xml:space="preserve">; do not park in “Staff” </w:t>
            </w:r>
          </w:p>
          <w:p w:rsidR="00A43E2E" w:rsidRPr="00CA7DA1" w:rsidRDefault="00A43E2E" w:rsidP="00A43E2E">
            <w:pPr>
              <w:numPr>
                <w:ilvl w:val="0"/>
                <w:numId w:val="27"/>
              </w:numPr>
              <w:tabs>
                <w:tab w:val="left" w:pos="720"/>
                <w:tab w:val="left" w:pos="1440"/>
              </w:tabs>
              <w:suppressAutoHyphens w:val="0"/>
              <w:autoSpaceDN w:val="0"/>
              <w:adjustRightInd w:val="0"/>
              <w:rPr>
                <w:i/>
              </w:rPr>
            </w:pPr>
            <w:r w:rsidRPr="00CA7DA1">
              <w:rPr>
                <w:i/>
              </w:rPr>
              <w:t>Affiliate students can be invoiced if personal vehicle is used (please make sure the approval is noted on the sponsorship letter</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A57D23" w:rsidRDefault="00A57D23" w:rsidP="00A43E2E">
            <w:pPr>
              <w:numPr>
                <w:ilvl w:val="12"/>
                <w:numId w:val="0"/>
              </w:numPr>
              <w:tabs>
                <w:tab w:val="left" w:pos="180"/>
                <w:tab w:val="left" w:pos="720"/>
              </w:tabs>
              <w:suppressAutoHyphens w:val="0"/>
              <w:autoSpaceDN w:val="0"/>
              <w:adjustRightInd w:val="0"/>
              <w:rPr>
                <w:b/>
                <w:bCs/>
                <w:sz w:val="24"/>
                <w:szCs w:val="24"/>
                <w:lang w:eastAsia="en-US"/>
              </w:rPr>
            </w:pPr>
          </w:p>
          <w:p w:rsidR="00B2429A" w:rsidRPr="008839A4" w:rsidRDefault="00A43E2E" w:rsidP="00A43E2E">
            <w:pPr>
              <w:numPr>
                <w:ilvl w:val="12"/>
                <w:numId w:val="0"/>
              </w:numPr>
              <w:tabs>
                <w:tab w:val="left" w:pos="180"/>
                <w:tab w:val="left" w:pos="720"/>
              </w:tabs>
              <w:suppressAutoHyphens w:val="0"/>
              <w:autoSpaceDN w:val="0"/>
              <w:adjustRightInd w:val="0"/>
              <w:rPr>
                <w:b/>
                <w:bCs/>
                <w:sz w:val="24"/>
                <w:szCs w:val="24"/>
                <w:lang w:eastAsia="en-US"/>
              </w:rPr>
            </w:pPr>
            <w:r w:rsidRPr="008839A4">
              <w:rPr>
                <w:b/>
                <w:bCs/>
                <w:sz w:val="24"/>
                <w:szCs w:val="24"/>
                <w:lang w:eastAsia="en-US"/>
              </w:rPr>
              <w:t>40</w:t>
            </w:r>
            <w:r w:rsidR="00B2429A">
              <w:rPr>
                <w:b/>
                <w:bCs/>
                <w:sz w:val="24"/>
                <w:szCs w:val="24"/>
                <w:lang w:eastAsia="en-US"/>
              </w:rPr>
              <w:t>.00</w:t>
            </w:r>
          </w:p>
        </w:tc>
      </w:tr>
      <w:tr w:rsidR="00A43E2E" w:rsidRPr="006D5B60" w:rsidTr="00BD1443">
        <w:trPr>
          <w:trHeight w:val="737"/>
        </w:trPr>
        <w:tc>
          <w:tcPr>
            <w:tcW w:w="9023" w:type="dxa"/>
            <w:gridSpan w:val="6"/>
            <w:tcBorders>
              <w:top w:val="single" w:sz="4" w:space="0" w:color="auto"/>
              <w:left w:val="single" w:sz="4" w:space="0" w:color="auto"/>
              <w:bottom w:val="single" w:sz="4" w:space="0" w:color="auto"/>
              <w:right w:val="single" w:sz="4" w:space="0" w:color="auto"/>
            </w:tcBorders>
            <w:shd w:val="clear" w:color="auto" w:fill="FFF2CC"/>
          </w:tcPr>
          <w:p w:rsidR="00A43E2E" w:rsidRPr="008839A4" w:rsidRDefault="00A43E2E" w:rsidP="00A43E2E">
            <w:pPr>
              <w:rPr>
                <w:b/>
                <w:sz w:val="22"/>
                <w:szCs w:val="22"/>
              </w:rPr>
            </w:pPr>
            <w:r w:rsidRPr="008839A4">
              <w:rPr>
                <w:b/>
                <w:sz w:val="22"/>
                <w:szCs w:val="22"/>
              </w:rPr>
              <w:t>PAYABLE TO YUBA COLLEGE:</w:t>
            </w:r>
          </w:p>
          <w:p w:rsidR="00A43E2E" w:rsidRPr="008839A4" w:rsidRDefault="00A43E2E" w:rsidP="00A43E2E">
            <w:pPr>
              <w:rPr>
                <w:i/>
                <w:sz w:val="22"/>
                <w:szCs w:val="22"/>
              </w:rPr>
            </w:pPr>
            <w:r w:rsidRPr="008839A4">
              <w:rPr>
                <w:i/>
                <w:sz w:val="22"/>
                <w:szCs w:val="22"/>
              </w:rPr>
              <w:t>Always confirm amount before submitting payment or pay thru web advisor for accurate fees</w:t>
            </w:r>
            <w:r>
              <w:rPr>
                <w:i/>
                <w:sz w:val="22"/>
                <w:szCs w:val="22"/>
              </w:rPr>
              <w:t>.</w:t>
            </w:r>
          </w:p>
        </w:tc>
        <w:tc>
          <w:tcPr>
            <w:tcW w:w="1507" w:type="dxa"/>
            <w:tcBorders>
              <w:top w:val="single" w:sz="4" w:space="0" w:color="auto"/>
              <w:left w:val="single" w:sz="4" w:space="0" w:color="auto"/>
              <w:bottom w:val="single" w:sz="4" w:space="0" w:color="auto"/>
              <w:right w:val="single" w:sz="4" w:space="0" w:color="auto"/>
            </w:tcBorders>
            <w:shd w:val="clear" w:color="auto" w:fill="FFF2CC"/>
          </w:tcPr>
          <w:p w:rsidR="00A43E2E" w:rsidRPr="008839A4" w:rsidRDefault="00A43E2E" w:rsidP="00A43E2E">
            <w:pPr>
              <w:numPr>
                <w:ilvl w:val="12"/>
                <w:numId w:val="0"/>
              </w:numPr>
              <w:tabs>
                <w:tab w:val="left" w:pos="180"/>
                <w:tab w:val="left" w:pos="720"/>
              </w:tabs>
              <w:suppressAutoHyphens w:val="0"/>
              <w:autoSpaceDN w:val="0"/>
              <w:adjustRightInd w:val="0"/>
              <w:rPr>
                <w:b/>
                <w:bCs/>
                <w:sz w:val="24"/>
                <w:szCs w:val="24"/>
                <w:lang w:eastAsia="en-US"/>
              </w:rPr>
            </w:pPr>
            <w:r w:rsidRPr="008839A4">
              <w:rPr>
                <w:b/>
                <w:bCs/>
                <w:sz w:val="24"/>
                <w:szCs w:val="24"/>
                <w:lang w:eastAsia="en-US"/>
              </w:rPr>
              <w:t>$</w:t>
            </w:r>
            <w:r>
              <w:rPr>
                <w:b/>
                <w:bCs/>
                <w:sz w:val="24"/>
                <w:szCs w:val="24"/>
                <w:lang w:eastAsia="en-US"/>
              </w:rPr>
              <w:t xml:space="preserve"> </w:t>
            </w:r>
            <w:r w:rsidRPr="008839A4">
              <w:rPr>
                <w:b/>
                <w:bCs/>
                <w:sz w:val="24"/>
                <w:szCs w:val="24"/>
                <w:lang w:eastAsia="en-US"/>
              </w:rPr>
              <w:t xml:space="preserve">648.00  </w:t>
            </w:r>
          </w:p>
        </w:tc>
      </w:tr>
      <w:tr w:rsidR="00A43E2E" w:rsidRPr="006D5B60" w:rsidTr="007410C0">
        <w:trPr>
          <w:trHeight w:val="440"/>
        </w:trPr>
        <w:tc>
          <w:tcPr>
            <w:tcW w:w="1950" w:type="dxa"/>
            <w:gridSpan w:val="2"/>
            <w:shd w:val="clear" w:color="auto" w:fill="auto"/>
          </w:tcPr>
          <w:p w:rsidR="00A43E2E" w:rsidRDefault="00A43E2E" w:rsidP="00A43E2E">
            <w:pPr>
              <w:numPr>
                <w:ilvl w:val="12"/>
                <w:numId w:val="0"/>
              </w:numPr>
              <w:tabs>
                <w:tab w:val="left" w:pos="180"/>
                <w:tab w:val="left" w:pos="720"/>
              </w:tabs>
              <w:spacing w:before="100" w:beforeAutospacing="1"/>
              <w:rPr>
                <w:b/>
                <w:bCs/>
                <w:sz w:val="24"/>
                <w:szCs w:val="24"/>
              </w:rPr>
            </w:pPr>
          </w:p>
          <w:p w:rsidR="00A43E2E" w:rsidRDefault="00A43E2E" w:rsidP="00A43E2E">
            <w:pPr>
              <w:numPr>
                <w:ilvl w:val="12"/>
                <w:numId w:val="0"/>
              </w:numPr>
              <w:tabs>
                <w:tab w:val="left" w:pos="180"/>
                <w:tab w:val="left" w:pos="720"/>
              </w:tabs>
              <w:jc w:val="center"/>
              <w:rPr>
                <w:bCs/>
                <w:i/>
              </w:rPr>
            </w:pPr>
          </w:p>
          <w:p w:rsidR="00A43E2E" w:rsidRPr="00CA7DA1" w:rsidRDefault="00A43E2E" w:rsidP="00A43E2E">
            <w:pPr>
              <w:numPr>
                <w:ilvl w:val="12"/>
                <w:numId w:val="0"/>
              </w:numPr>
              <w:tabs>
                <w:tab w:val="left" w:pos="180"/>
                <w:tab w:val="left" w:pos="720"/>
              </w:tabs>
              <w:jc w:val="center"/>
              <w:rPr>
                <w:bCs/>
                <w:i/>
              </w:rPr>
            </w:pPr>
            <w:r w:rsidRPr="00CA7DA1">
              <w:rPr>
                <w:bCs/>
                <w:i/>
              </w:rPr>
              <w:t xml:space="preserve">Payable to </w:t>
            </w:r>
          </w:p>
          <w:p w:rsidR="00A43E2E" w:rsidRDefault="00A43E2E" w:rsidP="00A43E2E">
            <w:pPr>
              <w:numPr>
                <w:ilvl w:val="12"/>
                <w:numId w:val="0"/>
              </w:numPr>
              <w:tabs>
                <w:tab w:val="left" w:pos="180"/>
                <w:tab w:val="left" w:pos="720"/>
              </w:tabs>
              <w:jc w:val="center"/>
              <w:rPr>
                <w:b/>
                <w:bCs/>
              </w:rPr>
            </w:pPr>
            <w:r>
              <w:rPr>
                <w:b/>
                <w:bCs/>
              </w:rPr>
              <w:t>Vendor of Choice</w:t>
            </w:r>
          </w:p>
          <w:p w:rsidR="00A43E2E" w:rsidRDefault="00A43E2E" w:rsidP="00A43E2E">
            <w:pPr>
              <w:numPr>
                <w:ilvl w:val="12"/>
                <w:numId w:val="0"/>
              </w:numPr>
              <w:tabs>
                <w:tab w:val="left" w:pos="180"/>
                <w:tab w:val="left" w:pos="720"/>
              </w:tabs>
              <w:jc w:val="center"/>
              <w:rPr>
                <w:b/>
                <w:bCs/>
              </w:rPr>
            </w:pPr>
          </w:p>
          <w:p w:rsidR="00A43E2E" w:rsidRDefault="00A43E2E" w:rsidP="00A43E2E">
            <w:pPr>
              <w:numPr>
                <w:ilvl w:val="12"/>
                <w:numId w:val="0"/>
              </w:numPr>
              <w:tabs>
                <w:tab w:val="left" w:pos="180"/>
                <w:tab w:val="left" w:pos="720"/>
              </w:tabs>
              <w:jc w:val="center"/>
              <w:rPr>
                <w:b/>
                <w:bCs/>
              </w:rPr>
            </w:pPr>
          </w:p>
          <w:p w:rsidR="00A43E2E" w:rsidRDefault="00A43E2E" w:rsidP="00A43E2E">
            <w:pPr>
              <w:numPr>
                <w:ilvl w:val="12"/>
                <w:numId w:val="0"/>
              </w:numPr>
              <w:tabs>
                <w:tab w:val="left" w:pos="180"/>
                <w:tab w:val="left" w:pos="720"/>
              </w:tabs>
              <w:jc w:val="center"/>
              <w:rPr>
                <w:b/>
                <w:bCs/>
              </w:rPr>
            </w:pPr>
          </w:p>
          <w:p w:rsidR="00A43E2E" w:rsidRDefault="00A43E2E" w:rsidP="00A43E2E">
            <w:pPr>
              <w:numPr>
                <w:ilvl w:val="12"/>
                <w:numId w:val="0"/>
              </w:numPr>
              <w:tabs>
                <w:tab w:val="left" w:pos="180"/>
                <w:tab w:val="left" w:pos="720"/>
              </w:tabs>
              <w:jc w:val="center"/>
              <w:rPr>
                <w:b/>
                <w:bCs/>
              </w:rPr>
            </w:pPr>
          </w:p>
          <w:p w:rsidR="00A43E2E" w:rsidRDefault="00A43E2E" w:rsidP="00A43E2E">
            <w:pPr>
              <w:numPr>
                <w:ilvl w:val="12"/>
                <w:numId w:val="0"/>
              </w:numPr>
              <w:tabs>
                <w:tab w:val="left" w:pos="180"/>
                <w:tab w:val="left" w:pos="720"/>
              </w:tabs>
              <w:jc w:val="center"/>
              <w:rPr>
                <w:b/>
                <w:bCs/>
              </w:rPr>
            </w:pPr>
          </w:p>
          <w:p w:rsidR="00A43E2E" w:rsidRDefault="00A43E2E" w:rsidP="00A43E2E">
            <w:pPr>
              <w:numPr>
                <w:ilvl w:val="12"/>
                <w:numId w:val="0"/>
              </w:numPr>
              <w:tabs>
                <w:tab w:val="left" w:pos="180"/>
                <w:tab w:val="left" w:pos="720"/>
              </w:tabs>
              <w:jc w:val="center"/>
              <w:rPr>
                <w:b/>
                <w:bCs/>
              </w:rPr>
            </w:pPr>
          </w:p>
          <w:p w:rsidR="00A43E2E" w:rsidRPr="0016649B" w:rsidRDefault="00A43E2E" w:rsidP="00A43E2E">
            <w:pPr>
              <w:numPr>
                <w:ilvl w:val="12"/>
                <w:numId w:val="0"/>
              </w:numPr>
              <w:tabs>
                <w:tab w:val="left" w:pos="180"/>
                <w:tab w:val="left" w:pos="720"/>
              </w:tabs>
              <w:spacing w:before="100" w:beforeAutospacing="1"/>
              <w:jc w:val="center"/>
              <w:rPr>
                <w:b/>
                <w:bCs/>
              </w:rPr>
            </w:pPr>
            <w:r w:rsidRPr="0016649B">
              <w:rPr>
                <w:b/>
                <w:bCs/>
              </w:rPr>
              <w:t>Course Materials</w:t>
            </w:r>
          </w:p>
          <w:p w:rsidR="00A43E2E" w:rsidRPr="00D71267" w:rsidRDefault="00A43E2E" w:rsidP="00A43E2E">
            <w:pPr>
              <w:numPr>
                <w:ilvl w:val="12"/>
                <w:numId w:val="0"/>
              </w:numPr>
              <w:tabs>
                <w:tab w:val="left" w:pos="180"/>
                <w:tab w:val="left" w:pos="720"/>
              </w:tabs>
              <w:spacing w:before="100" w:beforeAutospacing="1"/>
              <w:rPr>
                <w:bCs/>
                <w:sz w:val="24"/>
                <w:szCs w:val="24"/>
              </w:rPr>
            </w:pPr>
          </w:p>
          <w:p w:rsidR="00A43E2E" w:rsidRPr="005A02ED" w:rsidRDefault="00A43E2E" w:rsidP="00A43E2E">
            <w:pPr>
              <w:jc w:val="center"/>
              <w:rPr>
                <w:sz w:val="24"/>
                <w:szCs w:val="24"/>
              </w:rPr>
            </w:pPr>
          </w:p>
        </w:tc>
        <w:tc>
          <w:tcPr>
            <w:tcW w:w="7073" w:type="dxa"/>
            <w:gridSpan w:val="4"/>
            <w:shd w:val="clear" w:color="auto" w:fill="FFFFFF"/>
          </w:tcPr>
          <w:p w:rsidR="00A43E2E" w:rsidRDefault="00A43E2E" w:rsidP="00A43E2E">
            <w:pPr>
              <w:pStyle w:val="Level3"/>
              <w:tabs>
                <w:tab w:val="left" w:pos="720"/>
              </w:tabs>
              <w:ind w:left="0"/>
              <w:rPr>
                <w:bCs/>
                <w:sz w:val="20"/>
                <w:szCs w:val="20"/>
              </w:rPr>
            </w:pPr>
            <w:r w:rsidRPr="00343373">
              <w:rPr>
                <w:b/>
                <w:bCs/>
                <w:sz w:val="22"/>
                <w:szCs w:val="22"/>
              </w:rPr>
              <w:t>Follett Bookstore</w:t>
            </w:r>
            <w:r>
              <w:rPr>
                <w:bCs/>
                <w:sz w:val="20"/>
                <w:szCs w:val="20"/>
              </w:rPr>
              <w:t xml:space="preserve">   </w:t>
            </w:r>
            <w:hyperlink r:id="rId24" w:history="1">
              <w:r w:rsidRPr="007410C0">
                <w:rPr>
                  <w:rStyle w:val="Hyperlink"/>
                  <w:bCs/>
                  <w:sz w:val="20"/>
                  <w:szCs w:val="20"/>
                </w:rPr>
                <w:t>http://yc.yccd.edu/student/bookstore</w:t>
              </w:r>
            </w:hyperlink>
          </w:p>
          <w:p w:rsidR="00A43E2E" w:rsidRDefault="00A43E2E" w:rsidP="00A43E2E">
            <w:pPr>
              <w:pStyle w:val="Level3"/>
              <w:tabs>
                <w:tab w:val="left" w:pos="720"/>
              </w:tabs>
              <w:ind w:left="0"/>
              <w:rPr>
                <w:bCs/>
                <w:sz w:val="20"/>
                <w:szCs w:val="20"/>
              </w:rPr>
            </w:pPr>
            <w:r>
              <w:rPr>
                <w:bCs/>
                <w:sz w:val="20"/>
                <w:szCs w:val="20"/>
              </w:rPr>
              <w:t xml:space="preserve">(patches, books, other course materials) </w:t>
            </w:r>
          </w:p>
          <w:p w:rsidR="00A43E2E" w:rsidRPr="00343373" w:rsidRDefault="00A43E2E" w:rsidP="00A43E2E">
            <w:pPr>
              <w:pStyle w:val="Level3"/>
              <w:tabs>
                <w:tab w:val="left" w:pos="720"/>
              </w:tabs>
              <w:ind w:left="0"/>
              <w:rPr>
                <w:bCs/>
                <w:sz w:val="20"/>
                <w:szCs w:val="20"/>
              </w:rPr>
            </w:pPr>
          </w:p>
          <w:p w:rsidR="00A43E2E" w:rsidRDefault="00A43E2E" w:rsidP="00A43E2E">
            <w:pPr>
              <w:pStyle w:val="Level3"/>
              <w:tabs>
                <w:tab w:val="left" w:pos="720"/>
              </w:tabs>
              <w:ind w:left="0"/>
              <w:rPr>
                <w:bCs/>
                <w:sz w:val="22"/>
                <w:szCs w:val="22"/>
              </w:rPr>
            </w:pPr>
            <w:r w:rsidRPr="007410C0">
              <w:rPr>
                <w:b/>
                <w:bCs/>
                <w:sz w:val="22"/>
                <w:szCs w:val="22"/>
              </w:rPr>
              <w:t>Action Uniforms</w:t>
            </w:r>
            <w:r>
              <w:rPr>
                <w:bCs/>
                <w:sz w:val="22"/>
                <w:szCs w:val="22"/>
              </w:rPr>
              <w:t>, 765 Sutter Street, Yuba City CA 95991, 530-673-6000</w:t>
            </w:r>
          </w:p>
          <w:p w:rsidR="00A43E2E" w:rsidRDefault="00A43E2E" w:rsidP="00A43E2E">
            <w:pPr>
              <w:pStyle w:val="Level3"/>
              <w:tabs>
                <w:tab w:val="left" w:pos="720"/>
              </w:tabs>
              <w:ind w:left="0"/>
              <w:rPr>
                <w:bCs/>
                <w:sz w:val="20"/>
                <w:szCs w:val="20"/>
              </w:rPr>
            </w:pPr>
            <w:r w:rsidRPr="00343373">
              <w:rPr>
                <w:bCs/>
                <w:sz w:val="20"/>
                <w:szCs w:val="20"/>
              </w:rPr>
              <w:t>(patches</w:t>
            </w:r>
            <w:r w:rsidR="00B2429A">
              <w:rPr>
                <w:bCs/>
                <w:sz w:val="20"/>
                <w:szCs w:val="20"/>
              </w:rPr>
              <w:t>, alterations</w:t>
            </w:r>
            <w:r w:rsidRPr="00343373">
              <w:rPr>
                <w:bCs/>
                <w:sz w:val="20"/>
                <w:szCs w:val="20"/>
              </w:rPr>
              <w:t>)</w:t>
            </w:r>
          </w:p>
          <w:p w:rsidR="00B2429A" w:rsidRDefault="00B2429A" w:rsidP="00A43E2E">
            <w:pPr>
              <w:pStyle w:val="Level3"/>
              <w:tabs>
                <w:tab w:val="left" w:pos="720"/>
              </w:tabs>
              <w:ind w:left="0"/>
              <w:rPr>
                <w:bCs/>
                <w:sz w:val="20"/>
                <w:szCs w:val="20"/>
              </w:rPr>
            </w:pPr>
          </w:p>
          <w:p w:rsidR="00B2429A" w:rsidRPr="00343373" w:rsidRDefault="00B2429A" w:rsidP="00A43E2E">
            <w:pPr>
              <w:pStyle w:val="Level3"/>
              <w:tabs>
                <w:tab w:val="left" w:pos="720"/>
              </w:tabs>
              <w:ind w:left="0"/>
              <w:rPr>
                <w:bCs/>
                <w:sz w:val="20"/>
                <w:szCs w:val="20"/>
              </w:rPr>
            </w:pPr>
            <w:r w:rsidRPr="00B2429A">
              <w:rPr>
                <w:b/>
                <w:sz w:val="22"/>
                <w:szCs w:val="22"/>
              </w:rPr>
              <w:t>Uniform</w:t>
            </w:r>
            <w:r>
              <w:rPr>
                <w:bCs/>
                <w:sz w:val="20"/>
                <w:szCs w:val="20"/>
              </w:rPr>
              <w:t xml:space="preserve"> – Vendor of your Choice (Curtis Blueline, Gall’s, etc.)</w:t>
            </w:r>
          </w:p>
          <w:p w:rsidR="002D3ED7" w:rsidRPr="002D3ED7" w:rsidRDefault="00B2429A" w:rsidP="00A43E2E">
            <w:pPr>
              <w:pStyle w:val="Level3"/>
              <w:tabs>
                <w:tab w:val="left" w:pos="720"/>
                <w:tab w:val="left" w:pos="1440"/>
                <w:tab w:val="left" w:pos="2160"/>
              </w:tabs>
              <w:spacing w:before="100" w:beforeAutospacing="1"/>
              <w:ind w:left="0"/>
              <w:rPr>
                <w:b/>
                <w:bCs/>
                <w:sz w:val="22"/>
                <w:szCs w:val="22"/>
              </w:rPr>
            </w:pPr>
            <w:r>
              <w:rPr>
                <w:b/>
                <w:bCs/>
                <w:sz w:val="22"/>
                <w:szCs w:val="22"/>
              </w:rPr>
              <w:t xml:space="preserve">Physical Training Clothing: </w:t>
            </w:r>
            <w:hyperlink r:id="rId25" w:history="1">
              <w:r w:rsidR="002D3ED7" w:rsidRPr="002D3ED7">
                <w:rPr>
                  <w:rStyle w:val="Hyperlink"/>
                  <w:b/>
                  <w:bCs/>
                  <w:color w:val="FF0000"/>
                  <w:sz w:val="22"/>
                  <w:szCs w:val="22"/>
                </w:rPr>
                <w:t>Phoenix Ridge</w:t>
              </w:r>
            </w:hyperlink>
            <w:r w:rsidR="002D3ED7">
              <w:rPr>
                <w:b/>
                <w:bCs/>
                <w:sz w:val="22"/>
                <w:szCs w:val="22"/>
              </w:rPr>
              <w:t xml:space="preserve"> or </w:t>
            </w:r>
            <w:hyperlink r:id="rId26" w:history="1">
              <w:r w:rsidRPr="00B2429A">
                <w:rPr>
                  <w:rStyle w:val="Hyperlink"/>
                  <w:b/>
                  <w:bCs/>
                  <w:sz w:val="22"/>
                  <w:szCs w:val="22"/>
                </w:rPr>
                <w:t>King Clothing Shop</w:t>
              </w:r>
            </w:hyperlink>
          </w:p>
          <w:p w:rsidR="00A43E2E" w:rsidRPr="007410C0" w:rsidRDefault="00A43E2E" w:rsidP="00A43E2E">
            <w:pPr>
              <w:pStyle w:val="Level3"/>
              <w:tabs>
                <w:tab w:val="left" w:pos="720"/>
                <w:tab w:val="left" w:pos="1440"/>
                <w:tab w:val="left" w:pos="2160"/>
              </w:tabs>
              <w:spacing w:before="100" w:beforeAutospacing="1"/>
              <w:ind w:left="0"/>
              <w:rPr>
                <w:b/>
                <w:bCs/>
                <w:sz w:val="22"/>
                <w:szCs w:val="22"/>
              </w:rPr>
            </w:pPr>
            <w:r w:rsidRPr="00343373">
              <w:rPr>
                <w:b/>
                <w:bCs/>
                <w:sz w:val="22"/>
                <w:szCs w:val="22"/>
              </w:rPr>
              <w:t>Current</w:t>
            </w:r>
            <w:r w:rsidRPr="007410C0">
              <w:rPr>
                <w:bCs/>
                <w:sz w:val="22"/>
                <w:szCs w:val="22"/>
              </w:rPr>
              <w:t xml:space="preserve"> California Penal Code (Abridged) – </w:t>
            </w:r>
            <w:r w:rsidRPr="007410C0">
              <w:rPr>
                <w:bCs/>
                <w:i/>
                <w:sz w:val="22"/>
                <w:szCs w:val="22"/>
                <w:u w:val="single"/>
              </w:rPr>
              <w:t>Required</w:t>
            </w:r>
            <w:r w:rsidR="00835317">
              <w:rPr>
                <w:bCs/>
                <w:i/>
                <w:sz w:val="22"/>
                <w:szCs w:val="22"/>
                <w:u w:val="single"/>
              </w:rPr>
              <w:t xml:space="preserve"> – Vendor of Choice</w:t>
            </w:r>
          </w:p>
          <w:p w:rsidR="00A43E2E" w:rsidRPr="007410C0" w:rsidRDefault="00A43E2E" w:rsidP="00A43E2E">
            <w:pPr>
              <w:pStyle w:val="Level3"/>
              <w:tabs>
                <w:tab w:val="left" w:pos="720"/>
              </w:tabs>
              <w:ind w:left="0"/>
              <w:rPr>
                <w:bCs/>
                <w:i/>
                <w:sz w:val="22"/>
                <w:szCs w:val="22"/>
                <w:u w:val="single"/>
              </w:rPr>
            </w:pPr>
            <w:r w:rsidRPr="007410C0">
              <w:rPr>
                <w:b/>
                <w:bCs/>
                <w:sz w:val="22"/>
                <w:szCs w:val="22"/>
              </w:rPr>
              <w:t>Current</w:t>
            </w:r>
            <w:r w:rsidRPr="007410C0">
              <w:rPr>
                <w:bCs/>
                <w:sz w:val="22"/>
                <w:szCs w:val="22"/>
              </w:rPr>
              <w:t xml:space="preserve"> Vehicle Code Book – </w:t>
            </w:r>
            <w:r w:rsidRPr="007410C0">
              <w:rPr>
                <w:bCs/>
                <w:i/>
                <w:sz w:val="22"/>
                <w:szCs w:val="22"/>
                <w:u w:val="single"/>
              </w:rPr>
              <w:t xml:space="preserve">Required  </w:t>
            </w:r>
            <w:r w:rsidRPr="007410C0">
              <w:rPr>
                <w:bCs/>
                <w:i/>
                <w:sz w:val="22"/>
                <w:szCs w:val="22"/>
              </w:rPr>
              <w:t xml:space="preserve">-- </w:t>
            </w:r>
            <w:r w:rsidR="00835317">
              <w:rPr>
                <w:bCs/>
                <w:i/>
                <w:sz w:val="22"/>
                <w:szCs w:val="22"/>
              </w:rPr>
              <w:t>(Vendor of Choice)</w:t>
            </w:r>
          </w:p>
          <w:p w:rsidR="00A43E2E" w:rsidRPr="007410C0" w:rsidRDefault="00A43E2E" w:rsidP="00A43E2E">
            <w:pPr>
              <w:pStyle w:val="Level3"/>
              <w:tabs>
                <w:tab w:val="left" w:pos="720"/>
              </w:tabs>
              <w:ind w:left="0"/>
              <w:rPr>
                <w:bCs/>
                <w:sz w:val="22"/>
                <w:szCs w:val="22"/>
              </w:rPr>
            </w:pPr>
          </w:p>
          <w:p w:rsidR="00A43E2E" w:rsidRPr="007410C0" w:rsidRDefault="00A43E2E" w:rsidP="00A43E2E">
            <w:pPr>
              <w:pStyle w:val="Level3"/>
              <w:tabs>
                <w:tab w:val="left" w:pos="720"/>
              </w:tabs>
              <w:ind w:left="0"/>
              <w:rPr>
                <w:bCs/>
                <w:i/>
                <w:sz w:val="22"/>
                <w:szCs w:val="22"/>
                <w:u w:val="single"/>
              </w:rPr>
            </w:pPr>
            <w:r w:rsidRPr="007410C0">
              <w:rPr>
                <w:bCs/>
                <w:sz w:val="22"/>
                <w:szCs w:val="22"/>
              </w:rPr>
              <w:t xml:space="preserve">P.O.S.T. Workbooks – Module II – </w:t>
            </w:r>
            <w:r w:rsidRPr="007410C0">
              <w:rPr>
                <w:bCs/>
                <w:i/>
                <w:sz w:val="22"/>
                <w:szCs w:val="22"/>
                <w:u w:val="single"/>
              </w:rPr>
              <w:t xml:space="preserve">Most Current Versions Required </w:t>
            </w:r>
          </w:p>
          <w:p w:rsidR="00A43E2E" w:rsidRPr="007410C0" w:rsidRDefault="00586EFD" w:rsidP="00A43E2E">
            <w:pPr>
              <w:pStyle w:val="Level3"/>
              <w:tabs>
                <w:tab w:val="left" w:pos="720"/>
              </w:tabs>
              <w:ind w:left="0"/>
              <w:rPr>
                <w:sz w:val="22"/>
                <w:szCs w:val="22"/>
              </w:rPr>
            </w:pPr>
            <w:hyperlink r:id="rId27" w:history="1">
              <w:r w:rsidR="00A43E2E" w:rsidRPr="007410C0">
                <w:rPr>
                  <w:rStyle w:val="Hyperlink"/>
                  <w:sz w:val="22"/>
                  <w:szCs w:val="22"/>
                </w:rPr>
                <w:t>https://post.ca.gov/Download-Student-Workbooks/CAv5POSTACC-Workbooks-1\</w:t>
              </w:r>
            </w:hyperlink>
            <w:r w:rsidR="00A43E2E">
              <w:rPr>
                <w:color w:val="0000FF"/>
                <w:sz w:val="22"/>
                <w:szCs w:val="22"/>
                <w:u w:val="single"/>
              </w:rPr>
              <w:t xml:space="preserve"> </w:t>
            </w:r>
          </w:p>
          <w:p w:rsidR="00A43E2E" w:rsidRPr="007410C0" w:rsidRDefault="00A43E2E" w:rsidP="00A43E2E">
            <w:pPr>
              <w:pStyle w:val="Level3"/>
              <w:tabs>
                <w:tab w:val="left" w:pos="720"/>
              </w:tabs>
              <w:ind w:left="0"/>
              <w:rPr>
                <w:sz w:val="22"/>
                <w:szCs w:val="22"/>
              </w:rPr>
            </w:pPr>
          </w:p>
          <w:p w:rsidR="00A43E2E" w:rsidRPr="007410C0" w:rsidRDefault="00A43E2E" w:rsidP="00A43E2E">
            <w:pPr>
              <w:pStyle w:val="Level3"/>
              <w:tabs>
                <w:tab w:val="left" w:pos="720"/>
              </w:tabs>
              <w:ind w:left="0"/>
              <w:rPr>
                <w:b/>
                <w:i/>
                <w:sz w:val="22"/>
                <w:szCs w:val="22"/>
                <w:u w:val="single"/>
              </w:rPr>
            </w:pPr>
            <w:r w:rsidRPr="007410C0">
              <w:rPr>
                <w:b/>
                <w:i/>
                <w:sz w:val="22"/>
                <w:szCs w:val="22"/>
              </w:rPr>
              <w:t xml:space="preserve">*Orientation </w:t>
            </w:r>
            <w:r>
              <w:rPr>
                <w:b/>
                <w:i/>
                <w:sz w:val="22"/>
                <w:szCs w:val="22"/>
              </w:rPr>
              <w:t xml:space="preserve">forms, Rules and Regulations &amp; </w:t>
            </w:r>
            <w:r w:rsidRPr="007410C0">
              <w:rPr>
                <w:b/>
                <w:i/>
                <w:sz w:val="22"/>
                <w:szCs w:val="22"/>
              </w:rPr>
              <w:t>Workbooks will be available on Canvas for enrolled students.</w:t>
            </w:r>
            <w:r>
              <w:rPr>
                <w:b/>
                <w:i/>
                <w:sz w:val="22"/>
                <w:szCs w:val="22"/>
              </w:rPr>
              <w:t xml:space="preserve">  </w:t>
            </w:r>
            <w:r w:rsidRPr="007410C0">
              <w:rPr>
                <w:b/>
                <w:i/>
                <w:sz w:val="22"/>
                <w:szCs w:val="22"/>
                <w:u w:val="single"/>
              </w:rPr>
              <w:t>No need to purchase POST Workbooks.</w:t>
            </w:r>
          </w:p>
        </w:tc>
        <w:tc>
          <w:tcPr>
            <w:tcW w:w="1507" w:type="dxa"/>
            <w:shd w:val="clear" w:color="auto" w:fill="FFFFFF"/>
          </w:tcPr>
          <w:p w:rsidR="00A43E2E" w:rsidRDefault="00A43E2E" w:rsidP="00A43E2E">
            <w:pPr>
              <w:tabs>
                <w:tab w:val="left" w:pos="720"/>
                <w:tab w:val="left" w:pos="1440"/>
              </w:tabs>
              <w:spacing w:before="100" w:beforeAutospacing="1"/>
              <w:jc w:val="center"/>
              <w:rPr>
                <w:bCs/>
                <w:u w:val="single"/>
              </w:rPr>
            </w:pPr>
          </w:p>
          <w:p w:rsidR="00A43E2E" w:rsidRDefault="00A43E2E" w:rsidP="00A43E2E">
            <w:pPr>
              <w:tabs>
                <w:tab w:val="left" w:pos="720"/>
                <w:tab w:val="left" w:pos="1440"/>
              </w:tabs>
              <w:spacing w:before="100" w:beforeAutospacing="1"/>
              <w:jc w:val="center"/>
              <w:rPr>
                <w:bCs/>
                <w:sz w:val="24"/>
                <w:szCs w:val="24"/>
              </w:rPr>
            </w:pPr>
          </w:p>
          <w:p w:rsidR="00A43E2E" w:rsidRDefault="00A43E2E" w:rsidP="00A43E2E">
            <w:pPr>
              <w:tabs>
                <w:tab w:val="left" w:pos="720"/>
                <w:tab w:val="left" w:pos="1440"/>
              </w:tabs>
              <w:spacing w:before="100" w:beforeAutospacing="1"/>
              <w:rPr>
                <w:bCs/>
                <w:sz w:val="24"/>
                <w:szCs w:val="24"/>
              </w:rPr>
            </w:pPr>
          </w:p>
          <w:p w:rsidR="00A43E2E" w:rsidRPr="006D5B60" w:rsidRDefault="00A43E2E" w:rsidP="00A43E2E">
            <w:pPr>
              <w:tabs>
                <w:tab w:val="left" w:pos="720"/>
                <w:tab w:val="left" w:pos="1440"/>
              </w:tabs>
              <w:spacing w:before="100" w:beforeAutospacing="1"/>
              <w:jc w:val="right"/>
              <w:rPr>
                <w:bCs/>
                <w:sz w:val="24"/>
                <w:szCs w:val="24"/>
              </w:rPr>
            </w:pPr>
          </w:p>
        </w:tc>
      </w:tr>
      <w:tr w:rsidR="00A43E2E" w:rsidRPr="005C3B8B" w:rsidTr="007410C0">
        <w:trPr>
          <w:trHeight w:val="107"/>
        </w:trPr>
        <w:tc>
          <w:tcPr>
            <w:tcW w:w="1950" w:type="dxa"/>
            <w:gridSpan w:val="2"/>
            <w:shd w:val="clear" w:color="auto" w:fill="auto"/>
          </w:tcPr>
          <w:p w:rsidR="00A43E2E" w:rsidRDefault="00A43E2E" w:rsidP="00A43E2E">
            <w:pPr>
              <w:numPr>
                <w:ilvl w:val="12"/>
                <w:numId w:val="0"/>
              </w:numPr>
              <w:tabs>
                <w:tab w:val="left" w:pos="180"/>
                <w:tab w:val="left" w:pos="720"/>
              </w:tabs>
              <w:rPr>
                <w:b/>
                <w:bCs/>
                <w:sz w:val="22"/>
                <w:szCs w:val="22"/>
              </w:rPr>
            </w:pPr>
          </w:p>
          <w:p w:rsidR="00A43E2E" w:rsidRPr="00236996" w:rsidRDefault="00A43E2E" w:rsidP="00A43E2E">
            <w:pPr>
              <w:numPr>
                <w:ilvl w:val="12"/>
                <w:numId w:val="0"/>
              </w:numPr>
              <w:tabs>
                <w:tab w:val="left" w:pos="180"/>
                <w:tab w:val="left" w:pos="720"/>
              </w:tabs>
              <w:rPr>
                <w:b/>
                <w:bCs/>
                <w:sz w:val="22"/>
                <w:szCs w:val="22"/>
              </w:rPr>
            </w:pPr>
            <w:r>
              <w:rPr>
                <w:b/>
                <w:bCs/>
                <w:sz w:val="22"/>
                <w:szCs w:val="22"/>
              </w:rPr>
              <w:t xml:space="preserve">Course </w:t>
            </w:r>
            <w:r w:rsidRPr="00236996">
              <w:rPr>
                <w:b/>
                <w:bCs/>
                <w:sz w:val="22"/>
                <w:szCs w:val="22"/>
              </w:rPr>
              <w:t>Uniforms</w:t>
            </w:r>
          </w:p>
          <w:p w:rsidR="00A43E2E" w:rsidRDefault="00A43E2E" w:rsidP="00A43E2E">
            <w:pPr>
              <w:numPr>
                <w:ilvl w:val="12"/>
                <w:numId w:val="0"/>
              </w:numPr>
              <w:tabs>
                <w:tab w:val="left" w:pos="180"/>
                <w:tab w:val="left" w:pos="720"/>
              </w:tabs>
              <w:rPr>
                <w:b/>
                <w:bCs/>
                <w:sz w:val="24"/>
                <w:szCs w:val="24"/>
              </w:rPr>
            </w:pPr>
          </w:p>
          <w:p w:rsidR="00A43E2E" w:rsidRPr="005C3B8B" w:rsidRDefault="00A43E2E" w:rsidP="00A43E2E">
            <w:pPr>
              <w:numPr>
                <w:ilvl w:val="12"/>
                <w:numId w:val="0"/>
              </w:numPr>
              <w:tabs>
                <w:tab w:val="left" w:pos="180"/>
                <w:tab w:val="left" w:pos="720"/>
              </w:tabs>
              <w:jc w:val="center"/>
              <w:rPr>
                <w:bCs/>
                <w:i/>
                <w:sz w:val="22"/>
                <w:szCs w:val="22"/>
              </w:rPr>
            </w:pPr>
            <w:r w:rsidRPr="005C3B8B">
              <w:rPr>
                <w:bCs/>
                <w:i/>
                <w:sz w:val="22"/>
                <w:szCs w:val="22"/>
              </w:rPr>
              <w:lastRenderedPageBreak/>
              <w:t>Order</w:t>
            </w:r>
          </w:p>
          <w:p w:rsidR="00A43E2E" w:rsidRDefault="00A43E2E" w:rsidP="00A43E2E">
            <w:pPr>
              <w:numPr>
                <w:ilvl w:val="12"/>
                <w:numId w:val="0"/>
              </w:numPr>
              <w:tabs>
                <w:tab w:val="left" w:pos="180"/>
                <w:tab w:val="left" w:pos="720"/>
              </w:tabs>
              <w:jc w:val="center"/>
              <w:rPr>
                <w:bCs/>
                <w:i/>
                <w:sz w:val="22"/>
                <w:szCs w:val="22"/>
              </w:rPr>
            </w:pPr>
            <w:r>
              <w:rPr>
                <w:bCs/>
                <w:i/>
                <w:sz w:val="22"/>
                <w:szCs w:val="22"/>
              </w:rPr>
              <w:t>NO LATER than</w:t>
            </w:r>
          </w:p>
          <w:p w:rsidR="00A43E2E" w:rsidRPr="0016649B" w:rsidRDefault="00E33A6F" w:rsidP="00A43E2E">
            <w:pPr>
              <w:numPr>
                <w:ilvl w:val="12"/>
                <w:numId w:val="0"/>
              </w:numPr>
              <w:tabs>
                <w:tab w:val="left" w:pos="180"/>
                <w:tab w:val="left" w:pos="720"/>
              </w:tabs>
              <w:jc w:val="center"/>
              <w:rPr>
                <w:b/>
                <w:bCs/>
                <w:sz w:val="22"/>
                <w:szCs w:val="22"/>
              </w:rPr>
            </w:pPr>
            <w:r>
              <w:rPr>
                <w:b/>
                <w:bCs/>
                <w:sz w:val="22"/>
                <w:szCs w:val="22"/>
              </w:rPr>
              <w:t>August 4, 2023</w:t>
            </w:r>
          </w:p>
          <w:p w:rsidR="00A43E2E" w:rsidRPr="0038670F" w:rsidRDefault="00A43E2E" w:rsidP="00A43E2E">
            <w:pPr>
              <w:numPr>
                <w:ilvl w:val="12"/>
                <w:numId w:val="0"/>
              </w:numPr>
              <w:tabs>
                <w:tab w:val="left" w:pos="180"/>
                <w:tab w:val="left" w:pos="720"/>
              </w:tabs>
              <w:rPr>
                <w:b/>
                <w:bCs/>
                <w:sz w:val="24"/>
                <w:szCs w:val="24"/>
              </w:rPr>
            </w:pPr>
          </w:p>
        </w:tc>
        <w:tc>
          <w:tcPr>
            <w:tcW w:w="7073" w:type="dxa"/>
            <w:gridSpan w:val="4"/>
            <w:shd w:val="clear" w:color="auto" w:fill="FFFFFF"/>
          </w:tcPr>
          <w:p w:rsidR="00A43E2E" w:rsidRPr="00835317" w:rsidRDefault="00A43E2E" w:rsidP="00A43E2E">
            <w:pPr>
              <w:numPr>
                <w:ilvl w:val="12"/>
                <w:numId w:val="0"/>
              </w:numPr>
              <w:tabs>
                <w:tab w:val="left" w:pos="180"/>
                <w:tab w:val="left" w:pos="720"/>
              </w:tabs>
              <w:spacing w:before="100" w:beforeAutospacing="1"/>
              <w:rPr>
                <w:b/>
                <w:bCs/>
                <w:sz w:val="18"/>
                <w:szCs w:val="18"/>
              </w:rPr>
            </w:pPr>
            <w:r w:rsidRPr="007410C0">
              <w:rPr>
                <w:bCs/>
                <w:sz w:val="22"/>
                <w:szCs w:val="22"/>
                <w:u w:val="single"/>
              </w:rPr>
              <w:lastRenderedPageBreak/>
              <w:t>Classroom Attire</w:t>
            </w:r>
            <w:r w:rsidRPr="007410C0">
              <w:rPr>
                <w:bCs/>
                <w:sz w:val="22"/>
                <w:szCs w:val="22"/>
              </w:rPr>
              <w:t>:</w:t>
            </w:r>
            <w:r w:rsidRPr="007410C0">
              <w:rPr>
                <w:b/>
                <w:bCs/>
                <w:sz w:val="22"/>
                <w:szCs w:val="22"/>
              </w:rPr>
              <w:t xml:space="preserve"> Academy Uniform </w:t>
            </w:r>
            <w:hyperlink r:id="rId28" w:history="1">
              <w:r w:rsidR="00835317" w:rsidRPr="00835317">
                <w:rPr>
                  <w:color w:val="0000FF"/>
                  <w:sz w:val="18"/>
                  <w:szCs w:val="18"/>
                  <w:u w:val="single"/>
                </w:rPr>
                <w:t>Police Academy - Public Safety (yccd.edu)</w:t>
              </w:r>
            </w:hyperlink>
          </w:p>
          <w:p w:rsidR="00A43E2E" w:rsidRPr="007410C0" w:rsidRDefault="00A43E2E" w:rsidP="00A43E2E">
            <w:pPr>
              <w:numPr>
                <w:ilvl w:val="12"/>
                <w:numId w:val="0"/>
              </w:numPr>
              <w:tabs>
                <w:tab w:val="left" w:pos="180"/>
                <w:tab w:val="left" w:pos="720"/>
              </w:tabs>
              <w:rPr>
                <w:bCs/>
                <w:sz w:val="22"/>
                <w:szCs w:val="22"/>
                <w:u w:val="single"/>
              </w:rPr>
            </w:pPr>
          </w:p>
          <w:p w:rsidR="00A43E2E" w:rsidRPr="007410C0" w:rsidRDefault="00A43E2E" w:rsidP="00A43E2E">
            <w:pPr>
              <w:numPr>
                <w:ilvl w:val="12"/>
                <w:numId w:val="0"/>
              </w:numPr>
              <w:tabs>
                <w:tab w:val="left" w:pos="180"/>
                <w:tab w:val="left" w:pos="720"/>
              </w:tabs>
              <w:rPr>
                <w:bCs/>
                <w:sz w:val="22"/>
                <w:szCs w:val="22"/>
              </w:rPr>
            </w:pPr>
            <w:r w:rsidRPr="007410C0">
              <w:rPr>
                <w:bCs/>
                <w:sz w:val="22"/>
                <w:szCs w:val="22"/>
                <w:u w:val="single"/>
              </w:rPr>
              <w:t>Defensive Tactics &amp; PT Attir</w:t>
            </w:r>
            <w:r w:rsidR="00B2429A">
              <w:rPr>
                <w:bCs/>
                <w:sz w:val="22"/>
                <w:szCs w:val="22"/>
                <w:u w:val="single"/>
              </w:rPr>
              <w:t>e (</w:t>
            </w:r>
            <w:r w:rsidR="002D3ED7" w:rsidRPr="002D3ED7">
              <w:rPr>
                <w:bCs/>
                <w:color w:val="FF0000"/>
                <w:sz w:val="22"/>
                <w:szCs w:val="22"/>
                <w:u w:val="single"/>
              </w:rPr>
              <w:t xml:space="preserve">Phoenix Ridge or </w:t>
            </w:r>
            <w:r w:rsidR="00B2429A">
              <w:rPr>
                <w:bCs/>
                <w:sz w:val="22"/>
                <w:szCs w:val="22"/>
                <w:u w:val="single"/>
              </w:rPr>
              <w:t>King Clothing):</w:t>
            </w:r>
          </w:p>
          <w:p w:rsidR="00A43E2E" w:rsidRPr="007410C0" w:rsidRDefault="00A43E2E" w:rsidP="00A43E2E">
            <w:pPr>
              <w:numPr>
                <w:ilvl w:val="0"/>
                <w:numId w:val="28"/>
              </w:numPr>
              <w:tabs>
                <w:tab w:val="left" w:pos="180"/>
                <w:tab w:val="left" w:pos="720"/>
              </w:tabs>
              <w:suppressAutoHyphens w:val="0"/>
              <w:autoSpaceDN w:val="0"/>
              <w:adjustRightInd w:val="0"/>
              <w:rPr>
                <w:b/>
                <w:bCs/>
                <w:sz w:val="22"/>
                <w:szCs w:val="22"/>
              </w:rPr>
            </w:pPr>
            <w:r w:rsidRPr="007410C0">
              <w:rPr>
                <w:b/>
                <w:bCs/>
                <w:sz w:val="22"/>
                <w:szCs w:val="22"/>
              </w:rPr>
              <w:lastRenderedPageBreak/>
              <w:t>Blue T-shirt with Name on Front/Back – AJ Logo</w:t>
            </w:r>
          </w:p>
          <w:p w:rsidR="00A43E2E" w:rsidRPr="007410C0" w:rsidRDefault="00A43E2E" w:rsidP="00A43E2E">
            <w:pPr>
              <w:numPr>
                <w:ilvl w:val="0"/>
                <w:numId w:val="28"/>
              </w:numPr>
              <w:tabs>
                <w:tab w:val="left" w:pos="180"/>
                <w:tab w:val="left" w:pos="720"/>
              </w:tabs>
              <w:suppressAutoHyphens w:val="0"/>
              <w:autoSpaceDN w:val="0"/>
              <w:adjustRightInd w:val="0"/>
              <w:rPr>
                <w:b/>
                <w:bCs/>
                <w:sz w:val="22"/>
                <w:szCs w:val="22"/>
              </w:rPr>
            </w:pPr>
            <w:r w:rsidRPr="007410C0">
              <w:rPr>
                <w:b/>
                <w:bCs/>
                <w:sz w:val="22"/>
                <w:szCs w:val="22"/>
              </w:rPr>
              <w:t xml:space="preserve">Navy Blue Sweatpants (should purchase from vendor for correct color) – No Logo </w:t>
            </w:r>
          </w:p>
          <w:p w:rsidR="00A43E2E" w:rsidRPr="007410C0" w:rsidRDefault="00A43E2E" w:rsidP="00A43E2E">
            <w:pPr>
              <w:numPr>
                <w:ilvl w:val="0"/>
                <w:numId w:val="28"/>
              </w:numPr>
              <w:tabs>
                <w:tab w:val="left" w:pos="180"/>
                <w:tab w:val="left" w:pos="720"/>
              </w:tabs>
              <w:suppressAutoHyphens w:val="0"/>
              <w:autoSpaceDN w:val="0"/>
              <w:adjustRightInd w:val="0"/>
              <w:rPr>
                <w:b/>
                <w:bCs/>
                <w:sz w:val="22"/>
                <w:szCs w:val="22"/>
              </w:rPr>
            </w:pPr>
            <w:r w:rsidRPr="007410C0">
              <w:rPr>
                <w:b/>
                <w:bCs/>
                <w:sz w:val="22"/>
                <w:szCs w:val="22"/>
              </w:rPr>
              <w:t xml:space="preserve">Sweatshirt with Name and Logo                          </w:t>
            </w:r>
          </w:p>
          <w:p w:rsidR="00A43E2E" w:rsidRDefault="006E27EB" w:rsidP="00A43E2E">
            <w:pPr>
              <w:tabs>
                <w:tab w:val="left" w:pos="180"/>
                <w:tab w:val="left" w:pos="720"/>
              </w:tabs>
            </w:pPr>
            <w:r>
              <w:rPr>
                <w:bCs/>
                <w:sz w:val="22"/>
                <w:szCs w:val="22"/>
              </w:rPr>
              <w:t xml:space="preserve">FOR SPECS: </w:t>
            </w:r>
            <w:hyperlink r:id="rId29" w:history="1">
              <w:r w:rsidRPr="006E27EB">
                <w:rPr>
                  <w:color w:val="0000FF"/>
                  <w:u w:val="single"/>
                </w:rPr>
                <w:t>1.-Application-Instructions.-ALL-Mods-1.pdf (yccd.edu)</w:t>
              </w:r>
            </w:hyperlink>
            <w:r>
              <w:t xml:space="preserve"> (pg5-6)</w:t>
            </w:r>
          </w:p>
          <w:p w:rsidR="006E27EB" w:rsidRPr="007410C0" w:rsidRDefault="006E27EB" w:rsidP="00A43E2E">
            <w:pPr>
              <w:tabs>
                <w:tab w:val="left" w:pos="180"/>
                <w:tab w:val="left" w:pos="720"/>
              </w:tabs>
              <w:rPr>
                <w:bCs/>
                <w:sz w:val="22"/>
                <w:szCs w:val="22"/>
              </w:rPr>
            </w:pPr>
          </w:p>
          <w:p w:rsidR="00A43E2E" w:rsidRPr="007410C0" w:rsidRDefault="00A43E2E" w:rsidP="00A43E2E">
            <w:pPr>
              <w:tabs>
                <w:tab w:val="left" w:pos="180"/>
                <w:tab w:val="left" w:pos="720"/>
              </w:tabs>
              <w:rPr>
                <w:b/>
                <w:bCs/>
                <w:sz w:val="22"/>
                <w:szCs w:val="22"/>
              </w:rPr>
            </w:pPr>
            <w:r w:rsidRPr="007410C0">
              <w:rPr>
                <w:bCs/>
                <w:sz w:val="22"/>
                <w:szCs w:val="22"/>
                <w:u w:val="single"/>
              </w:rPr>
              <w:t>Range Attire &amp; Ammo Requirements:</w:t>
            </w:r>
            <w:r w:rsidRPr="007410C0">
              <w:rPr>
                <w:bCs/>
                <w:sz w:val="22"/>
                <w:szCs w:val="22"/>
              </w:rPr>
              <w:t xml:space="preserve">  </w:t>
            </w:r>
          </w:p>
          <w:p w:rsidR="00A43E2E" w:rsidRPr="00343373" w:rsidRDefault="00A43E2E" w:rsidP="00A43E2E">
            <w:pPr>
              <w:tabs>
                <w:tab w:val="left" w:pos="180"/>
                <w:tab w:val="left" w:pos="720"/>
              </w:tabs>
              <w:rPr>
                <w:bCs/>
                <w:sz w:val="22"/>
                <w:szCs w:val="22"/>
              </w:rPr>
            </w:pPr>
            <w:r>
              <w:rPr>
                <w:b/>
                <w:bCs/>
                <w:sz w:val="22"/>
                <w:szCs w:val="22"/>
              </w:rPr>
              <w:t xml:space="preserve">AMMO:  </w:t>
            </w:r>
            <w:r w:rsidRPr="00343373">
              <w:rPr>
                <w:bCs/>
                <w:sz w:val="22"/>
                <w:szCs w:val="22"/>
              </w:rPr>
              <w:t>2,000</w:t>
            </w:r>
            <w:r>
              <w:rPr>
                <w:bCs/>
                <w:sz w:val="22"/>
                <w:szCs w:val="22"/>
              </w:rPr>
              <w:t xml:space="preserve"> Rounds/</w:t>
            </w:r>
            <w:r w:rsidRPr="00343373">
              <w:rPr>
                <w:bCs/>
                <w:sz w:val="22"/>
                <w:szCs w:val="22"/>
              </w:rPr>
              <w:t>Handgun</w:t>
            </w:r>
            <w:r>
              <w:rPr>
                <w:bCs/>
                <w:sz w:val="22"/>
                <w:szCs w:val="22"/>
              </w:rPr>
              <w:t>; 100 rounds/</w:t>
            </w:r>
            <w:r w:rsidRPr="00343373">
              <w:rPr>
                <w:bCs/>
                <w:sz w:val="22"/>
                <w:szCs w:val="22"/>
              </w:rPr>
              <w:t>12 gauge Birdsh</w:t>
            </w:r>
            <w:r>
              <w:rPr>
                <w:bCs/>
                <w:sz w:val="22"/>
                <w:szCs w:val="22"/>
              </w:rPr>
              <w:t>ot or Trap loads; 100 rounds/</w:t>
            </w:r>
            <w:r w:rsidRPr="00343373">
              <w:rPr>
                <w:bCs/>
                <w:sz w:val="22"/>
                <w:szCs w:val="22"/>
              </w:rPr>
              <w:t xml:space="preserve">12 gauge 9 pellet OO </w:t>
            </w:r>
            <w:r>
              <w:rPr>
                <w:bCs/>
                <w:sz w:val="22"/>
                <w:szCs w:val="22"/>
              </w:rPr>
              <w:t>buck; 50 rounds/</w:t>
            </w:r>
            <w:r w:rsidRPr="00343373">
              <w:rPr>
                <w:bCs/>
                <w:sz w:val="22"/>
                <w:szCs w:val="22"/>
              </w:rPr>
              <w:t xml:space="preserve">12 gauge slugs </w:t>
            </w:r>
          </w:p>
          <w:p w:rsidR="00A43E2E" w:rsidRPr="007410C0" w:rsidRDefault="00A43E2E" w:rsidP="00A43E2E">
            <w:pPr>
              <w:numPr>
                <w:ilvl w:val="12"/>
                <w:numId w:val="0"/>
              </w:numPr>
              <w:tabs>
                <w:tab w:val="left" w:pos="180"/>
                <w:tab w:val="left" w:pos="720"/>
              </w:tabs>
              <w:rPr>
                <w:b/>
                <w:bCs/>
                <w:sz w:val="22"/>
                <w:szCs w:val="22"/>
              </w:rPr>
            </w:pPr>
          </w:p>
          <w:p w:rsidR="00A43E2E" w:rsidRPr="007410C0" w:rsidRDefault="00A43E2E" w:rsidP="00A43E2E">
            <w:pPr>
              <w:pStyle w:val="Level3"/>
              <w:tabs>
                <w:tab w:val="left" w:pos="720"/>
                <w:tab w:val="left" w:pos="1440"/>
                <w:tab w:val="left" w:pos="2160"/>
              </w:tabs>
              <w:ind w:left="0"/>
              <w:rPr>
                <w:bCs/>
                <w:sz w:val="22"/>
                <w:szCs w:val="22"/>
              </w:rPr>
            </w:pPr>
            <w:r w:rsidRPr="007410C0">
              <w:rPr>
                <w:bCs/>
                <w:sz w:val="22"/>
                <w:szCs w:val="22"/>
              </w:rPr>
              <w:t>Please refer to the Rules &amp; Regulations for more information about academy requirements</w:t>
            </w:r>
            <w:r>
              <w:rPr>
                <w:bCs/>
                <w:sz w:val="22"/>
                <w:szCs w:val="22"/>
              </w:rPr>
              <w:t>, Ammo</w:t>
            </w:r>
            <w:r w:rsidRPr="007410C0">
              <w:rPr>
                <w:bCs/>
                <w:sz w:val="22"/>
                <w:szCs w:val="22"/>
              </w:rPr>
              <w:t xml:space="preserve"> &amp; Uniforms  </w:t>
            </w:r>
          </w:p>
          <w:p w:rsidR="00A43E2E" w:rsidRPr="007410C0" w:rsidRDefault="00A43E2E" w:rsidP="00A43E2E">
            <w:pPr>
              <w:pStyle w:val="Level3"/>
              <w:tabs>
                <w:tab w:val="left" w:pos="720"/>
                <w:tab w:val="left" w:pos="1440"/>
                <w:tab w:val="left" w:pos="2160"/>
              </w:tabs>
              <w:ind w:left="0"/>
              <w:rPr>
                <w:bCs/>
                <w:i/>
                <w:sz w:val="22"/>
                <w:szCs w:val="22"/>
              </w:rPr>
            </w:pPr>
          </w:p>
        </w:tc>
        <w:tc>
          <w:tcPr>
            <w:tcW w:w="1507" w:type="dxa"/>
            <w:shd w:val="clear" w:color="auto" w:fill="FFFFFF"/>
          </w:tcPr>
          <w:p w:rsidR="00A43E2E" w:rsidRDefault="00A43E2E" w:rsidP="00A43E2E">
            <w:pPr>
              <w:tabs>
                <w:tab w:val="left" w:pos="720"/>
                <w:tab w:val="left" w:pos="1440"/>
              </w:tabs>
              <w:spacing w:before="100" w:beforeAutospacing="1"/>
              <w:rPr>
                <w:bCs/>
                <w:sz w:val="24"/>
                <w:szCs w:val="24"/>
              </w:rPr>
            </w:pPr>
          </w:p>
          <w:p w:rsidR="00A43E2E" w:rsidRDefault="00A43E2E" w:rsidP="00A43E2E">
            <w:pPr>
              <w:tabs>
                <w:tab w:val="left" w:pos="720"/>
                <w:tab w:val="left" w:pos="1440"/>
              </w:tabs>
              <w:spacing w:before="100" w:beforeAutospacing="1"/>
              <w:rPr>
                <w:bCs/>
                <w:sz w:val="24"/>
                <w:szCs w:val="24"/>
              </w:rPr>
            </w:pPr>
          </w:p>
          <w:p w:rsidR="00A43E2E" w:rsidRPr="005C3B8B" w:rsidRDefault="00A43E2E" w:rsidP="00A43E2E">
            <w:pPr>
              <w:tabs>
                <w:tab w:val="left" w:pos="720"/>
                <w:tab w:val="left" w:pos="1440"/>
              </w:tabs>
              <w:spacing w:before="100" w:beforeAutospacing="1"/>
              <w:jc w:val="right"/>
              <w:rPr>
                <w:bCs/>
                <w:sz w:val="24"/>
                <w:szCs w:val="24"/>
              </w:rPr>
            </w:pPr>
          </w:p>
        </w:tc>
      </w:tr>
      <w:tr w:rsidR="00A43E2E" w:rsidRPr="005F2D92" w:rsidTr="007410C0">
        <w:trPr>
          <w:trHeight w:val="107"/>
        </w:trPr>
        <w:tc>
          <w:tcPr>
            <w:tcW w:w="9023" w:type="dxa"/>
            <w:gridSpan w:val="6"/>
            <w:shd w:val="clear" w:color="auto" w:fill="D9D9D9"/>
          </w:tcPr>
          <w:p w:rsidR="00A43E2E" w:rsidRPr="00DE5A8F" w:rsidRDefault="00A43E2E" w:rsidP="00A43E2E">
            <w:pPr>
              <w:numPr>
                <w:ilvl w:val="12"/>
                <w:numId w:val="0"/>
              </w:numPr>
              <w:tabs>
                <w:tab w:val="left" w:pos="180"/>
                <w:tab w:val="left" w:pos="720"/>
              </w:tabs>
              <w:jc w:val="right"/>
              <w:rPr>
                <w:b/>
                <w:bCs/>
                <w:sz w:val="24"/>
                <w:szCs w:val="24"/>
              </w:rPr>
            </w:pPr>
            <w:r w:rsidRPr="00DE5A8F">
              <w:rPr>
                <w:b/>
                <w:bCs/>
                <w:sz w:val="24"/>
                <w:szCs w:val="24"/>
              </w:rPr>
              <w:lastRenderedPageBreak/>
              <w:t>PAY</w:t>
            </w:r>
            <w:r>
              <w:rPr>
                <w:b/>
                <w:bCs/>
                <w:sz w:val="24"/>
                <w:szCs w:val="24"/>
              </w:rPr>
              <w:t>ABLE TO VENDOR OF YOUR CHOICE</w:t>
            </w:r>
            <w:r w:rsidRPr="00DE5A8F">
              <w:rPr>
                <w:b/>
                <w:bCs/>
                <w:sz w:val="24"/>
                <w:szCs w:val="24"/>
              </w:rPr>
              <w:t>:</w:t>
            </w:r>
          </w:p>
        </w:tc>
        <w:tc>
          <w:tcPr>
            <w:tcW w:w="1507" w:type="dxa"/>
            <w:shd w:val="clear" w:color="auto" w:fill="D9D9D9"/>
          </w:tcPr>
          <w:p w:rsidR="00A43E2E" w:rsidRPr="005F2D92" w:rsidRDefault="00A43E2E" w:rsidP="00A43E2E">
            <w:pPr>
              <w:tabs>
                <w:tab w:val="left" w:pos="720"/>
                <w:tab w:val="left" w:pos="1440"/>
              </w:tabs>
              <w:spacing w:before="100" w:beforeAutospacing="1"/>
              <w:jc w:val="right"/>
              <w:rPr>
                <w:b/>
                <w:bCs/>
                <w:sz w:val="22"/>
                <w:szCs w:val="22"/>
              </w:rPr>
            </w:pPr>
            <w:r w:rsidRPr="005F2D92">
              <w:rPr>
                <w:b/>
                <w:bCs/>
                <w:sz w:val="22"/>
                <w:szCs w:val="22"/>
              </w:rPr>
              <w:t xml:space="preserve">$ </w:t>
            </w:r>
            <w:r>
              <w:rPr>
                <w:b/>
                <w:bCs/>
                <w:sz w:val="22"/>
                <w:szCs w:val="22"/>
              </w:rPr>
              <w:t>Varies</w:t>
            </w:r>
          </w:p>
        </w:tc>
      </w:tr>
      <w:tr w:rsidR="00A43E2E" w:rsidRPr="005F2D92" w:rsidTr="007410C0">
        <w:trPr>
          <w:trHeight w:val="107"/>
        </w:trPr>
        <w:tc>
          <w:tcPr>
            <w:tcW w:w="9023" w:type="dxa"/>
            <w:gridSpan w:val="6"/>
            <w:shd w:val="clear" w:color="auto" w:fill="FFF2CC"/>
          </w:tcPr>
          <w:p w:rsidR="00A43E2E" w:rsidRPr="0016649B" w:rsidRDefault="00A43E2E" w:rsidP="00A43E2E">
            <w:pPr>
              <w:numPr>
                <w:ilvl w:val="12"/>
                <w:numId w:val="0"/>
              </w:numPr>
              <w:tabs>
                <w:tab w:val="left" w:pos="180"/>
                <w:tab w:val="left" w:pos="720"/>
              </w:tabs>
              <w:spacing w:before="100" w:beforeAutospacing="1" w:after="100" w:afterAutospacing="1"/>
              <w:jc w:val="right"/>
              <w:rPr>
                <w:b/>
                <w:bCs/>
                <w:sz w:val="24"/>
                <w:szCs w:val="24"/>
              </w:rPr>
            </w:pPr>
            <w:r>
              <w:rPr>
                <w:b/>
                <w:bCs/>
                <w:sz w:val="24"/>
                <w:szCs w:val="24"/>
              </w:rPr>
              <w:t xml:space="preserve">TOTAL COURSE REQUIREMENTS </w:t>
            </w:r>
            <w:r>
              <w:rPr>
                <w:b/>
                <w:bCs/>
                <w:i/>
              </w:rPr>
              <w:t>(</w:t>
            </w:r>
            <w:r w:rsidRPr="00672A0B">
              <w:rPr>
                <w:b/>
                <w:bCs/>
                <w:i/>
                <w:u w:val="single"/>
              </w:rPr>
              <w:t>estimate only</w:t>
            </w:r>
            <w:r>
              <w:rPr>
                <w:b/>
                <w:bCs/>
                <w:i/>
              </w:rPr>
              <w:t>)</w:t>
            </w:r>
            <w:r w:rsidRPr="00157415">
              <w:rPr>
                <w:b/>
                <w:bCs/>
                <w:sz w:val="24"/>
                <w:szCs w:val="24"/>
              </w:rPr>
              <w:t>:</w:t>
            </w:r>
            <w:r>
              <w:rPr>
                <w:b/>
                <w:bCs/>
                <w:sz w:val="24"/>
                <w:szCs w:val="24"/>
              </w:rPr>
              <w:t xml:space="preserve"> </w:t>
            </w:r>
            <w:r w:rsidRPr="005F2D92">
              <w:rPr>
                <w:bCs/>
                <w:i/>
              </w:rPr>
              <w:t>Each st</w:t>
            </w:r>
            <w:r>
              <w:rPr>
                <w:bCs/>
                <w:i/>
              </w:rPr>
              <w:t>udent will already have a majority of required</w:t>
            </w:r>
            <w:r w:rsidRPr="005F2D92">
              <w:rPr>
                <w:bCs/>
                <w:i/>
              </w:rPr>
              <w:t xml:space="preserve"> equipment and uniforms</w:t>
            </w:r>
            <w:r>
              <w:rPr>
                <w:bCs/>
                <w:i/>
              </w:rPr>
              <w:t xml:space="preserve"> when attending Module III.</w:t>
            </w:r>
            <w:r w:rsidRPr="005F2D92">
              <w:rPr>
                <w:bCs/>
                <w:i/>
              </w:rPr>
              <w:t xml:space="preserve">  Please review </w:t>
            </w:r>
            <w:r>
              <w:rPr>
                <w:bCs/>
                <w:i/>
              </w:rPr>
              <w:t xml:space="preserve">the list of needs to confirm.  </w:t>
            </w:r>
          </w:p>
        </w:tc>
        <w:tc>
          <w:tcPr>
            <w:tcW w:w="1507" w:type="dxa"/>
            <w:shd w:val="clear" w:color="auto" w:fill="FFF2CC"/>
          </w:tcPr>
          <w:p w:rsidR="00A43E2E" w:rsidRPr="005F2D92" w:rsidRDefault="00A43E2E" w:rsidP="00A43E2E">
            <w:pPr>
              <w:tabs>
                <w:tab w:val="left" w:pos="720"/>
                <w:tab w:val="left" w:pos="1440"/>
              </w:tabs>
              <w:spacing w:before="100" w:beforeAutospacing="1"/>
              <w:jc w:val="right"/>
              <w:rPr>
                <w:b/>
                <w:bCs/>
                <w:sz w:val="22"/>
                <w:szCs w:val="22"/>
              </w:rPr>
            </w:pPr>
            <w:r>
              <w:rPr>
                <w:b/>
                <w:bCs/>
                <w:sz w:val="22"/>
                <w:szCs w:val="22"/>
              </w:rPr>
              <w:t>$ Varies</w:t>
            </w:r>
          </w:p>
        </w:tc>
      </w:tr>
      <w:tr w:rsidR="00A43E2E" w:rsidRPr="00672A0B" w:rsidTr="007F045D">
        <w:trPr>
          <w:trHeight w:val="107"/>
        </w:trPr>
        <w:tc>
          <w:tcPr>
            <w:tcW w:w="10530" w:type="dxa"/>
            <w:gridSpan w:val="7"/>
            <w:shd w:val="clear" w:color="auto" w:fill="FFFFFF"/>
          </w:tcPr>
          <w:p w:rsidR="00A43E2E" w:rsidRDefault="00A43E2E" w:rsidP="00A43E2E">
            <w:pPr>
              <w:tabs>
                <w:tab w:val="left" w:pos="720"/>
                <w:tab w:val="left" w:pos="1440"/>
              </w:tabs>
              <w:jc w:val="both"/>
              <w:rPr>
                <w:b/>
                <w:bCs/>
                <w:sz w:val="22"/>
                <w:szCs w:val="22"/>
              </w:rPr>
            </w:pPr>
          </w:p>
          <w:p w:rsidR="00A43E2E" w:rsidRPr="00672A0B" w:rsidRDefault="00A43E2E" w:rsidP="00A43E2E">
            <w:pPr>
              <w:tabs>
                <w:tab w:val="left" w:pos="720"/>
                <w:tab w:val="left" w:pos="1440"/>
              </w:tabs>
              <w:jc w:val="both"/>
              <w:rPr>
                <w:b/>
                <w:bCs/>
                <w:sz w:val="22"/>
                <w:szCs w:val="22"/>
              </w:rPr>
            </w:pPr>
            <w:r>
              <w:rPr>
                <w:b/>
                <w:bCs/>
                <w:sz w:val="22"/>
                <w:szCs w:val="22"/>
              </w:rPr>
              <w:t xml:space="preserve">Do You Still </w:t>
            </w:r>
            <w:r w:rsidRPr="00672A0B">
              <w:rPr>
                <w:b/>
                <w:bCs/>
                <w:sz w:val="22"/>
                <w:szCs w:val="22"/>
              </w:rPr>
              <w:t xml:space="preserve">Have Questions?  Contact the office at the number listed below or email </w:t>
            </w:r>
            <w:hyperlink r:id="rId30" w:history="1">
              <w:r w:rsidRPr="00672A0B">
                <w:rPr>
                  <w:rStyle w:val="Hyperlink"/>
                  <w:b/>
                  <w:bCs/>
                  <w:sz w:val="22"/>
                  <w:szCs w:val="22"/>
                </w:rPr>
                <w:t>cgil@yccd.edu</w:t>
              </w:r>
            </w:hyperlink>
            <w:r>
              <w:rPr>
                <w:b/>
                <w:bCs/>
                <w:sz w:val="22"/>
                <w:szCs w:val="22"/>
              </w:rPr>
              <w:t xml:space="preserve">.  </w:t>
            </w:r>
            <w:r w:rsidRPr="00672A0B">
              <w:rPr>
                <w:bCs/>
                <w:sz w:val="22"/>
                <w:szCs w:val="22"/>
              </w:rPr>
              <w:t xml:space="preserve">Please keep in mind that </w:t>
            </w:r>
            <w:r>
              <w:rPr>
                <w:bCs/>
                <w:sz w:val="22"/>
                <w:szCs w:val="22"/>
              </w:rPr>
              <w:t xml:space="preserve">we will provide more information and </w:t>
            </w:r>
            <w:r w:rsidRPr="00672A0B">
              <w:rPr>
                <w:bCs/>
                <w:sz w:val="22"/>
                <w:szCs w:val="22"/>
              </w:rPr>
              <w:t>will keep you informed every step of the way</w:t>
            </w:r>
            <w:r>
              <w:rPr>
                <w:bCs/>
                <w:sz w:val="22"/>
                <w:szCs w:val="22"/>
              </w:rPr>
              <w:t>.  Please confirm that you are on our email server list</w:t>
            </w:r>
            <w:r w:rsidRPr="00672A0B">
              <w:rPr>
                <w:bCs/>
                <w:sz w:val="22"/>
                <w:szCs w:val="22"/>
              </w:rPr>
              <w:t xml:space="preserve">.  We are looking forward to working </w:t>
            </w:r>
            <w:r>
              <w:rPr>
                <w:bCs/>
                <w:sz w:val="22"/>
                <w:szCs w:val="22"/>
              </w:rPr>
              <w:t xml:space="preserve">with all of you!  Please advise us immediately if your plans to attend change.  Thank you.  </w:t>
            </w:r>
            <w:r w:rsidRPr="00672A0B">
              <w:rPr>
                <w:b/>
                <w:bCs/>
                <w:sz w:val="22"/>
                <w:szCs w:val="22"/>
              </w:rPr>
              <w:t xml:space="preserve">  </w:t>
            </w:r>
          </w:p>
        </w:tc>
      </w:tr>
      <w:tr w:rsidR="00A43E2E" w:rsidRPr="005F2D92" w:rsidTr="007F045D">
        <w:trPr>
          <w:trHeight w:val="107"/>
        </w:trPr>
        <w:tc>
          <w:tcPr>
            <w:tcW w:w="10530" w:type="dxa"/>
            <w:gridSpan w:val="7"/>
            <w:shd w:val="clear" w:color="auto" w:fill="FFFFFF"/>
          </w:tcPr>
          <w:p w:rsidR="00A43E2E" w:rsidRDefault="00A43E2E" w:rsidP="00A43E2E">
            <w:pPr>
              <w:tabs>
                <w:tab w:val="left" w:pos="720"/>
                <w:tab w:val="left" w:pos="1440"/>
              </w:tabs>
              <w:jc w:val="both"/>
              <w:rPr>
                <w:b/>
                <w:bCs/>
              </w:rPr>
            </w:pPr>
          </w:p>
          <w:p w:rsidR="00A43E2E" w:rsidRDefault="00A43E2E" w:rsidP="00A43E2E">
            <w:pPr>
              <w:tabs>
                <w:tab w:val="left" w:pos="720"/>
                <w:tab w:val="left" w:pos="1440"/>
              </w:tabs>
              <w:jc w:val="both"/>
              <w:rPr>
                <w:bCs/>
                <w:i/>
              </w:rPr>
            </w:pPr>
            <w:r>
              <w:rPr>
                <w:b/>
                <w:bCs/>
              </w:rPr>
              <w:t xml:space="preserve">Disclaimer: </w:t>
            </w:r>
            <w:r w:rsidRPr="0016649B">
              <w:rPr>
                <w:bCs/>
                <w:i/>
              </w:rPr>
              <w:t>The Yuba College Academy makes absolutely no promises or guarantees of acceptance of any applicant.  The college provides educational benefits and services to the community and applicable state and Federal law supersedes any statement or implications referenced herein.  The college is not an insurer of its students or police recruits and accepts no responsibility for injuries or damages resulting from the participation by any student or recruit in the Police Academy training process.  The college requires that all recruits obtain, maintain, and provide proof of health and medical insurance, which will be the primary insurer for the student.  No policy, educational requirement, or physical requirement is intended to, in any way obviate, or supersede the requirements of state and Federal laws.</w:t>
            </w:r>
          </w:p>
          <w:p w:rsidR="00A43E2E" w:rsidRPr="005F2D92" w:rsidRDefault="00A43E2E" w:rsidP="00A43E2E">
            <w:pPr>
              <w:tabs>
                <w:tab w:val="left" w:pos="720"/>
                <w:tab w:val="left" w:pos="1440"/>
              </w:tabs>
              <w:jc w:val="both"/>
              <w:rPr>
                <w:b/>
                <w:bCs/>
              </w:rPr>
            </w:pPr>
          </w:p>
        </w:tc>
      </w:tr>
    </w:tbl>
    <w:p w:rsidR="007A090D" w:rsidRDefault="007A090D" w:rsidP="007A090D">
      <w:pPr>
        <w:tabs>
          <w:tab w:val="left" w:pos="720"/>
          <w:tab w:val="left" w:pos="1440"/>
        </w:tabs>
        <w:jc w:val="both"/>
        <w:rPr>
          <w:b/>
        </w:rPr>
      </w:pPr>
      <w:r>
        <w:rPr>
          <w:b/>
        </w:rPr>
        <w:t xml:space="preserve">     </w:t>
      </w:r>
    </w:p>
    <w:p w:rsidR="008839A4" w:rsidRPr="00282040" w:rsidRDefault="007A090D" w:rsidP="00343373">
      <w:pPr>
        <w:tabs>
          <w:tab w:val="left" w:pos="720"/>
          <w:tab w:val="left" w:pos="1440"/>
        </w:tabs>
        <w:jc w:val="both"/>
        <w:rPr>
          <w:b/>
        </w:rPr>
      </w:pPr>
      <w:r>
        <w:rPr>
          <w:b/>
        </w:rPr>
        <w:t xml:space="preserve">     </w:t>
      </w:r>
    </w:p>
    <w:p w:rsidR="008839A4" w:rsidRDefault="008839A4">
      <w:pPr>
        <w:tabs>
          <w:tab w:val="left" w:pos="720"/>
          <w:tab w:val="left" w:pos="1440"/>
        </w:tabs>
        <w:ind w:left="270"/>
        <w:jc w:val="both"/>
      </w:pPr>
    </w:p>
    <w:p w:rsidR="008839A4" w:rsidRDefault="008839A4" w:rsidP="008F574C">
      <w:pPr>
        <w:tabs>
          <w:tab w:val="left" w:pos="1440"/>
        </w:tabs>
        <w:jc w:val="both"/>
      </w:pPr>
    </w:p>
    <w:p w:rsidR="008839A4" w:rsidRDefault="008839A4">
      <w:pPr>
        <w:tabs>
          <w:tab w:val="left" w:pos="720"/>
          <w:tab w:val="left" w:pos="1440"/>
        </w:tabs>
        <w:ind w:left="270"/>
        <w:jc w:val="both"/>
      </w:pPr>
    </w:p>
    <w:p w:rsidR="00676B53" w:rsidRDefault="00676B53">
      <w:pPr>
        <w:jc w:val="both"/>
      </w:pPr>
    </w:p>
    <w:sectPr w:rsidR="00676B53">
      <w:footerReference w:type="default" r:id="rId31"/>
      <w:pgSz w:w="12240" w:h="15840"/>
      <w:pgMar w:top="720" w:right="720" w:bottom="1179" w:left="720" w:header="720" w:footer="112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EFD" w:rsidRDefault="00586EFD">
      <w:r>
        <w:separator/>
      </w:r>
    </w:p>
  </w:endnote>
  <w:endnote w:type="continuationSeparator" w:id="0">
    <w:p w:rsidR="00586EFD" w:rsidRDefault="0058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53" w:rsidRDefault="00DD3C51">
    <w:pPr>
      <w:pStyle w:val="Footer"/>
      <w:rPr>
        <w:lang w:val="en-US"/>
      </w:rPr>
    </w:pPr>
    <w:r>
      <w:rPr>
        <w:noProof/>
        <w:lang w:val="en-US" w:eastAsia="en-US"/>
      </w:rPr>
      <w:drawing>
        <wp:anchor distT="0" distB="0" distL="114935" distR="114935" simplePos="0" relativeHeight="251657728" behindDoc="1" locked="0" layoutInCell="1" allowOverlap="1" wp14:anchorId="580D2BAC" wp14:editId="07777777">
          <wp:simplePos x="0" y="0"/>
          <wp:positionH relativeFrom="column">
            <wp:posOffset>-1270</wp:posOffset>
          </wp:positionH>
          <wp:positionV relativeFrom="paragraph">
            <wp:posOffset>76200</wp:posOffset>
          </wp:positionV>
          <wp:extent cx="687705" cy="688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88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76B53" w:rsidRDefault="00676B53">
    <w:pPr>
      <w:pStyle w:val="Footer"/>
      <w:jc w:val="center"/>
      <w:rPr>
        <w:rFonts w:ascii="Calibri" w:hAnsi="Calibri" w:cs="Calibri"/>
        <w:sz w:val="22"/>
        <w:szCs w:val="22"/>
      </w:rPr>
    </w:pPr>
    <w:r>
      <w:t xml:space="preserve">Page </w:t>
    </w:r>
    <w:r>
      <w:rPr>
        <w:b/>
        <w:bCs/>
        <w:sz w:val="24"/>
        <w:szCs w:val="24"/>
      </w:rPr>
      <w:fldChar w:fldCharType="begin"/>
    </w:r>
    <w:r>
      <w:rPr>
        <w:b/>
        <w:bCs/>
        <w:sz w:val="24"/>
        <w:szCs w:val="24"/>
      </w:rPr>
      <w:instrText xml:space="preserve"> PAGE </w:instrText>
    </w:r>
    <w:r>
      <w:rPr>
        <w:b/>
        <w:bCs/>
        <w:sz w:val="24"/>
        <w:szCs w:val="24"/>
      </w:rPr>
      <w:fldChar w:fldCharType="separate"/>
    </w:r>
    <w:r w:rsidR="00617727">
      <w:rPr>
        <w:b/>
        <w:bCs/>
        <w:noProof/>
        <w:sz w:val="24"/>
        <w:szCs w:val="24"/>
      </w:rPr>
      <w:t>2</w:t>
    </w:r>
    <w:r>
      <w:rPr>
        <w:b/>
        <w:bCs/>
        <w:sz w:val="24"/>
        <w:szCs w:val="24"/>
      </w:rPr>
      <w:fldChar w:fldCharType="end"/>
    </w:r>
    <w:r>
      <w:t xml:space="preserve"> of </w:t>
    </w:r>
    <w:r>
      <w:rPr>
        <w:b/>
        <w:bCs/>
        <w:sz w:val="24"/>
        <w:szCs w:val="24"/>
      </w:rPr>
      <w:fldChar w:fldCharType="begin"/>
    </w:r>
    <w:r>
      <w:rPr>
        <w:b/>
        <w:bCs/>
        <w:sz w:val="24"/>
        <w:szCs w:val="24"/>
      </w:rPr>
      <w:instrText xml:space="preserve"> NUMPAGES \*Arabic </w:instrText>
    </w:r>
    <w:r>
      <w:rPr>
        <w:b/>
        <w:bCs/>
        <w:sz w:val="24"/>
        <w:szCs w:val="24"/>
      </w:rPr>
      <w:fldChar w:fldCharType="separate"/>
    </w:r>
    <w:r w:rsidR="00617727">
      <w:rPr>
        <w:b/>
        <w:bCs/>
        <w:noProof/>
        <w:sz w:val="24"/>
        <w:szCs w:val="24"/>
      </w:rPr>
      <w:t>4</w:t>
    </w:r>
    <w:r>
      <w:rPr>
        <w:b/>
        <w:bCs/>
        <w:sz w:val="24"/>
        <w:szCs w:val="24"/>
      </w:rPr>
      <w:fldChar w:fldCharType="end"/>
    </w:r>
  </w:p>
  <w:p w:rsidR="00676B53" w:rsidRDefault="00676B53">
    <w:pPr>
      <w:jc w:val="center"/>
      <w:rPr>
        <w:rFonts w:ascii="Calibri" w:hAnsi="Calibri" w:cs="Calibri"/>
        <w:sz w:val="22"/>
        <w:szCs w:val="22"/>
      </w:rPr>
    </w:pPr>
    <w:r>
      <w:rPr>
        <w:rFonts w:ascii="Calibri" w:hAnsi="Calibri" w:cs="Calibri"/>
        <w:sz w:val="22"/>
        <w:szCs w:val="22"/>
      </w:rPr>
      <w:t xml:space="preserve">2088 North Beale Road, Room 2101 *  PH: 530-749-3879  * </w:t>
    </w:r>
    <w:hyperlink r:id="rId2" w:history="1">
      <w:r>
        <w:rPr>
          <w:rStyle w:val="Hyperlink"/>
          <w:rFonts w:ascii="Calibri" w:hAnsi="Calibri" w:cs="Calibri"/>
          <w:sz w:val="22"/>
          <w:szCs w:val="22"/>
        </w:rPr>
        <w:t>cgil@yccd.edu</w:t>
      </w:r>
    </w:hyperlink>
    <w:r>
      <w:rPr>
        <w:rFonts w:ascii="Calibri" w:hAnsi="Calibri" w:cs="Calibri"/>
        <w:sz w:val="22"/>
        <w:szCs w:val="22"/>
      </w:rPr>
      <w:t xml:space="preserve"> or </w:t>
    </w:r>
    <w:hyperlink r:id="rId3" w:history="1">
      <w:r w:rsidR="00430B8B" w:rsidRPr="00757611">
        <w:rPr>
          <w:rStyle w:val="Hyperlink"/>
          <w:rFonts w:ascii="Calibri" w:hAnsi="Calibri" w:cs="Calibri"/>
          <w:sz w:val="22"/>
          <w:szCs w:val="22"/>
        </w:rPr>
        <w:t>dcoats@yccd.edu</w:t>
      </w:r>
    </w:hyperlink>
    <w:r>
      <w:rPr>
        <w:rFonts w:ascii="Calibri" w:hAnsi="Calibri" w:cs="Calibri"/>
        <w:sz w:val="22"/>
        <w:szCs w:val="22"/>
      </w:rPr>
      <w:t xml:space="preserve"> </w:t>
    </w:r>
  </w:p>
  <w:p w:rsidR="00676B53" w:rsidRDefault="00676B53">
    <w:r>
      <w:rPr>
        <w:rFonts w:ascii="Calibri" w:hAnsi="Calibri" w:cs="Calibri"/>
        <w:sz w:val="22"/>
        <w:szCs w:val="22"/>
      </w:rPr>
      <w:t xml:space="preserve">                                  Marysville CA 95901                       FX:  530-749-3872        </w:t>
    </w:r>
    <w:hyperlink r:id="rId4" w:history="1">
      <w:r>
        <w:rPr>
          <w:rStyle w:val="Hyperlink"/>
          <w:rFonts w:ascii="Calibri" w:hAnsi="Calibri" w:cs="Calibri"/>
          <w:sz w:val="22"/>
          <w:szCs w:val="22"/>
        </w:rPr>
        <w:t>http://yc-publicsafety.yccd.edu/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EFD" w:rsidRDefault="00586EFD">
      <w:r>
        <w:separator/>
      </w:r>
    </w:p>
  </w:footnote>
  <w:footnote w:type="continuationSeparator" w:id="0">
    <w:p w:rsidR="00586EFD" w:rsidRDefault="00586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0"/>
        </w:tabs>
        <w:ind w:left="1440" w:hanging="360"/>
      </w:pPr>
      <w:rPr>
        <w:rFonts w:ascii="Courier New" w:hAnsi="Courier New" w:cs="Courier New" w:hint="default"/>
        <w:sz w:val="22"/>
        <w:szCs w:val="22"/>
      </w:rPr>
    </w:lvl>
  </w:abstractNum>
  <w:abstractNum w:abstractNumId="2" w15:restartNumberingAfterBreak="0">
    <w:nsid w:val="00000003"/>
    <w:multiLevelType w:val="singleLevel"/>
    <w:tmpl w:val="00000003"/>
    <w:lvl w:ilvl="0">
      <w:numFmt w:val="bullet"/>
      <w:lvlText w:val=""/>
      <w:lvlJc w:val="left"/>
      <w:pPr>
        <w:ind w:left="720" w:hanging="360"/>
      </w:pPr>
      <w:rPr>
        <w:rFonts w:ascii="Wingdings" w:hAnsi="Wingdings" w:cs="Arial" w:hint="default"/>
        <w:sz w:val="20"/>
        <w:szCs w:val="22"/>
      </w:rPr>
    </w:lvl>
  </w:abstractNum>
  <w:abstractNum w:abstractNumId="3" w15:restartNumberingAfterBreak="0">
    <w:nsid w:val="00000004"/>
    <w:multiLevelType w:val="singleLevel"/>
    <w:tmpl w:val="00000004"/>
    <w:name w:val="WW8Num11"/>
    <w:lvl w:ilvl="0">
      <w:start w:val="1"/>
      <w:numFmt w:val="bullet"/>
      <w:lvlText w:val=""/>
      <w:lvlJc w:val="left"/>
      <w:pPr>
        <w:tabs>
          <w:tab w:val="num" w:pos="0"/>
        </w:tabs>
        <w:ind w:left="1440" w:hanging="360"/>
      </w:pPr>
      <w:rPr>
        <w:rFonts w:ascii="Symbol" w:hAnsi="Symbol" w:cs="Symbol" w:hint="default"/>
        <w:sz w:val="20"/>
        <w:szCs w:val="20"/>
      </w:rPr>
    </w:lvl>
  </w:abstractNum>
  <w:abstractNum w:abstractNumId="4" w15:restartNumberingAfterBreak="0">
    <w:nsid w:val="00000005"/>
    <w:multiLevelType w:val="singleLevel"/>
    <w:tmpl w:val="00000005"/>
    <w:name w:val="WW8Num15"/>
    <w:lvl w:ilvl="0">
      <w:start w:val="1"/>
      <w:numFmt w:val="bullet"/>
      <w:lvlText w:val=""/>
      <w:lvlJc w:val="left"/>
      <w:pPr>
        <w:tabs>
          <w:tab w:val="num" w:pos="0"/>
        </w:tabs>
        <w:ind w:left="1440" w:hanging="360"/>
      </w:pPr>
      <w:rPr>
        <w:rFonts w:ascii="Symbol" w:hAnsi="Symbol" w:cs="Symbol" w:hint="default"/>
        <w:sz w:val="22"/>
        <w:szCs w:val="22"/>
      </w:rPr>
    </w:lvl>
  </w:abstractNum>
  <w:abstractNum w:abstractNumId="5" w15:restartNumberingAfterBreak="0">
    <w:nsid w:val="00000006"/>
    <w:multiLevelType w:val="singleLevel"/>
    <w:tmpl w:val="00000006"/>
    <w:name w:val="WW8Num17"/>
    <w:lvl w:ilvl="0">
      <w:start w:val="1"/>
      <w:numFmt w:val="bullet"/>
      <w:lvlText w:val="o"/>
      <w:lvlJc w:val="left"/>
      <w:pPr>
        <w:tabs>
          <w:tab w:val="num" w:pos="0"/>
        </w:tabs>
        <w:ind w:left="1440" w:hanging="360"/>
      </w:pPr>
      <w:rPr>
        <w:rFonts w:ascii="Courier New" w:hAnsi="Courier New" w:cs="Courier New" w:hint="default"/>
        <w:sz w:val="22"/>
        <w:szCs w:val="22"/>
        <w:shd w:val="clear" w:color="auto" w:fill="FFFF00"/>
      </w:rPr>
    </w:lvl>
  </w:abstractNum>
  <w:abstractNum w:abstractNumId="6" w15:restartNumberingAfterBreak="0">
    <w:nsid w:val="00000007"/>
    <w:multiLevelType w:val="singleLevel"/>
    <w:tmpl w:val="00000007"/>
    <w:name w:val="WW8Num19"/>
    <w:lvl w:ilvl="0">
      <w:numFmt w:val="bullet"/>
      <w:lvlText w:val=""/>
      <w:lvlJc w:val="left"/>
      <w:pPr>
        <w:tabs>
          <w:tab w:val="num" w:pos="720"/>
        </w:tabs>
        <w:ind w:left="720" w:hanging="360"/>
      </w:pPr>
      <w:rPr>
        <w:rFonts w:ascii="Wingdings" w:hAnsi="Wingdings" w:cs="Arial" w:hint="default"/>
        <w:sz w:val="20"/>
        <w:szCs w:val="22"/>
      </w:rPr>
    </w:lvl>
  </w:abstractNum>
  <w:abstractNum w:abstractNumId="7" w15:restartNumberingAfterBreak="0">
    <w:nsid w:val="00000008"/>
    <w:multiLevelType w:val="singleLevel"/>
    <w:tmpl w:val="00000008"/>
    <w:name w:val="WW8Num21"/>
    <w:lvl w:ilvl="0">
      <w:start w:val="1"/>
      <w:numFmt w:val="bullet"/>
      <w:lvlText w:val=""/>
      <w:lvlJc w:val="left"/>
      <w:pPr>
        <w:tabs>
          <w:tab w:val="num" w:pos="0"/>
        </w:tabs>
        <w:ind w:left="720" w:hanging="360"/>
      </w:pPr>
      <w:rPr>
        <w:rFonts w:ascii="Symbol" w:hAnsi="Symbol" w:cs="Symbol" w:hint="default"/>
        <w:sz w:val="22"/>
        <w:szCs w:val="22"/>
      </w:rPr>
    </w:lvl>
  </w:abstractNum>
  <w:abstractNum w:abstractNumId="8" w15:restartNumberingAfterBreak="0">
    <w:nsid w:val="00000009"/>
    <w:multiLevelType w:val="singleLevel"/>
    <w:tmpl w:val="00000009"/>
    <w:name w:val="WW8Num22"/>
    <w:lvl w:ilvl="0">
      <w:start w:val="1"/>
      <w:numFmt w:val="bullet"/>
      <w:lvlText w:val=""/>
      <w:lvlJc w:val="left"/>
      <w:pPr>
        <w:tabs>
          <w:tab w:val="num" w:pos="90"/>
        </w:tabs>
        <w:ind w:left="810" w:hanging="360"/>
      </w:pPr>
      <w:rPr>
        <w:rFonts w:ascii="Symbol" w:hAnsi="Symbol" w:cs="Symbol" w:hint="default"/>
        <w:sz w:val="24"/>
        <w:szCs w:val="24"/>
      </w:rPr>
    </w:lvl>
  </w:abstractNum>
  <w:abstractNum w:abstractNumId="9" w15:restartNumberingAfterBreak="0">
    <w:nsid w:val="0000000A"/>
    <w:multiLevelType w:val="singleLevel"/>
    <w:tmpl w:val="0000000A"/>
    <w:name w:val="WW8Num23"/>
    <w:lvl w:ilvl="0">
      <w:start w:val="1"/>
      <w:numFmt w:val="bullet"/>
      <w:lvlText w:val="o"/>
      <w:lvlJc w:val="left"/>
      <w:pPr>
        <w:tabs>
          <w:tab w:val="num" w:pos="0"/>
        </w:tabs>
        <w:ind w:left="2220" w:hanging="360"/>
      </w:pPr>
      <w:rPr>
        <w:rFonts w:ascii="Courier New" w:hAnsi="Courier New" w:cs="Courier New" w:hint="default"/>
        <w:sz w:val="22"/>
        <w:szCs w:val="22"/>
      </w:rPr>
    </w:lvl>
  </w:abstractNum>
  <w:abstractNum w:abstractNumId="10" w15:restartNumberingAfterBreak="0">
    <w:nsid w:val="0000000B"/>
    <w:multiLevelType w:val="multilevel"/>
    <w:tmpl w:val="0000000B"/>
    <w:name w:val="WW8Num24"/>
    <w:lvl w:ilvl="0">
      <w:start w:val="1"/>
      <w:numFmt w:val="bullet"/>
      <w:lvlText w:val=""/>
      <w:lvlJc w:val="left"/>
      <w:pPr>
        <w:tabs>
          <w:tab w:val="num" w:pos="0"/>
        </w:tabs>
        <w:ind w:left="720" w:hanging="360"/>
      </w:pPr>
      <w:rPr>
        <w:rFonts w:ascii="Symbol" w:hAnsi="Symbol" w:cs="Symbol"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C"/>
    <w:multiLevelType w:val="singleLevel"/>
    <w:tmpl w:val="0000000C"/>
    <w:name w:val="WW8Num25"/>
    <w:lvl w:ilvl="0">
      <w:start w:val="1"/>
      <w:numFmt w:val="bullet"/>
      <w:lvlText w:val=""/>
      <w:lvlJc w:val="left"/>
      <w:pPr>
        <w:tabs>
          <w:tab w:val="num" w:pos="0"/>
        </w:tabs>
        <w:ind w:left="1440" w:hanging="360"/>
      </w:pPr>
      <w:rPr>
        <w:rFonts w:ascii="Symbol" w:hAnsi="Symbol" w:cs="Symbol" w:hint="default"/>
        <w:sz w:val="22"/>
        <w:szCs w:val="22"/>
      </w:rPr>
    </w:lvl>
  </w:abstractNum>
  <w:abstractNum w:abstractNumId="12" w15:restartNumberingAfterBreak="0">
    <w:nsid w:val="0000000D"/>
    <w:multiLevelType w:val="singleLevel"/>
    <w:tmpl w:val="0000000D"/>
    <w:name w:val="WW8Num27"/>
    <w:lvl w:ilvl="0">
      <w:start w:val="1"/>
      <w:numFmt w:val="bullet"/>
      <w:lvlText w:val=""/>
      <w:lvlJc w:val="left"/>
      <w:pPr>
        <w:tabs>
          <w:tab w:val="num" w:pos="0"/>
        </w:tabs>
        <w:ind w:left="720" w:hanging="360"/>
      </w:pPr>
      <w:rPr>
        <w:rFonts w:ascii="Symbol" w:hAnsi="Symbol" w:cs="Symbol" w:hint="default"/>
        <w:sz w:val="22"/>
        <w:szCs w:val="22"/>
        <w:shd w:val="clear" w:color="auto" w:fill="FFFF00"/>
      </w:rPr>
    </w:lvl>
  </w:abstractNum>
  <w:abstractNum w:abstractNumId="13" w15:restartNumberingAfterBreak="0">
    <w:nsid w:val="0000000E"/>
    <w:multiLevelType w:val="multilevel"/>
    <w:tmpl w:val="0000000E"/>
    <w:name w:val="WW8Num30"/>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
      <w:lvlJc w:val="left"/>
      <w:pPr>
        <w:tabs>
          <w:tab w:val="num" w:pos="0"/>
        </w:tabs>
        <w:ind w:left="1440" w:hanging="360"/>
      </w:pPr>
      <w:rPr>
        <w:rFonts w:ascii="Symbol" w:hAnsi="Symbol" w:cs="Symbol"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133468C5"/>
    <w:multiLevelType w:val="hybridMultilevel"/>
    <w:tmpl w:val="35E0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E35CA"/>
    <w:multiLevelType w:val="hybridMultilevel"/>
    <w:tmpl w:val="981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2C7F77"/>
    <w:multiLevelType w:val="hybridMultilevel"/>
    <w:tmpl w:val="9FB8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ED62BE"/>
    <w:multiLevelType w:val="hybridMultilevel"/>
    <w:tmpl w:val="3A62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573D1"/>
    <w:multiLevelType w:val="hybridMultilevel"/>
    <w:tmpl w:val="C51C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61730"/>
    <w:multiLevelType w:val="hybridMultilevel"/>
    <w:tmpl w:val="DD8003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6E2FBB"/>
    <w:multiLevelType w:val="hybridMultilevel"/>
    <w:tmpl w:val="8F8C6F04"/>
    <w:lvl w:ilvl="0" w:tplc="04090001">
      <w:start w:val="8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101E9"/>
    <w:multiLevelType w:val="hybridMultilevel"/>
    <w:tmpl w:val="5E88E3B8"/>
    <w:lvl w:ilvl="0" w:tplc="04090001">
      <w:start w:val="8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A5BF9"/>
    <w:multiLevelType w:val="hybridMultilevel"/>
    <w:tmpl w:val="55EA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D46F4"/>
    <w:multiLevelType w:val="hybridMultilevel"/>
    <w:tmpl w:val="A034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B35F0"/>
    <w:multiLevelType w:val="hybridMultilevel"/>
    <w:tmpl w:val="EFA0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271204"/>
    <w:multiLevelType w:val="hybridMultilevel"/>
    <w:tmpl w:val="142E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94DC6"/>
    <w:multiLevelType w:val="hybridMultilevel"/>
    <w:tmpl w:val="D0980886"/>
    <w:lvl w:ilvl="0" w:tplc="02B2E94C">
      <w:start w:val="16"/>
      <w:numFmt w:val="bullet"/>
      <w:lvlText w:val=""/>
      <w:lvlJc w:val="left"/>
      <w:pPr>
        <w:ind w:left="720" w:hanging="360"/>
      </w:pPr>
      <w:rPr>
        <w:rFonts w:ascii="Symbol" w:eastAsia="Times New Roman" w:hAnsi="Symbol"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19"/>
  </w:num>
  <w:num w:numId="22">
    <w:abstractNumId w:val="30"/>
  </w:num>
  <w:num w:numId="23">
    <w:abstractNumId w:val="29"/>
  </w:num>
  <w:num w:numId="24">
    <w:abstractNumId w:val="26"/>
  </w:num>
  <w:num w:numId="25">
    <w:abstractNumId w:val="27"/>
  </w:num>
  <w:num w:numId="26">
    <w:abstractNumId w:val="23"/>
  </w:num>
  <w:num w:numId="27">
    <w:abstractNumId w:val="20"/>
  </w:num>
  <w:num w:numId="28">
    <w:abstractNumId w:val="22"/>
  </w:num>
  <w:num w:numId="29">
    <w:abstractNumId w:val="24"/>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45"/>
    <w:rsid w:val="00022E7F"/>
    <w:rsid w:val="00040697"/>
    <w:rsid w:val="000672E6"/>
    <w:rsid w:val="000B756B"/>
    <w:rsid w:val="000D6C77"/>
    <w:rsid w:val="0013129E"/>
    <w:rsid w:val="0014364E"/>
    <w:rsid w:val="00163F57"/>
    <w:rsid w:val="0016649B"/>
    <w:rsid w:val="00171E45"/>
    <w:rsid w:val="001738D0"/>
    <w:rsid w:val="00176280"/>
    <w:rsid w:val="00181946"/>
    <w:rsid w:val="001904BD"/>
    <w:rsid w:val="00191DFB"/>
    <w:rsid w:val="00196BF9"/>
    <w:rsid w:val="001A0BC3"/>
    <w:rsid w:val="001F2DC7"/>
    <w:rsid w:val="00225D2F"/>
    <w:rsid w:val="00236996"/>
    <w:rsid w:val="00264589"/>
    <w:rsid w:val="002672BD"/>
    <w:rsid w:val="00282040"/>
    <w:rsid w:val="00292353"/>
    <w:rsid w:val="00295EDB"/>
    <w:rsid w:val="002D3ED7"/>
    <w:rsid w:val="002F4A4A"/>
    <w:rsid w:val="00330AFD"/>
    <w:rsid w:val="00343373"/>
    <w:rsid w:val="0034513D"/>
    <w:rsid w:val="00347ED0"/>
    <w:rsid w:val="003850E2"/>
    <w:rsid w:val="00385781"/>
    <w:rsid w:val="00395232"/>
    <w:rsid w:val="003A21D0"/>
    <w:rsid w:val="003B689E"/>
    <w:rsid w:val="003C2C13"/>
    <w:rsid w:val="003E2892"/>
    <w:rsid w:val="003E3183"/>
    <w:rsid w:val="00430B8B"/>
    <w:rsid w:val="0046373C"/>
    <w:rsid w:val="00466CCC"/>
    <w:rsid w:val="004A468E"/>
    <w:rsid w:val="004E2BF6"/>
    <w:rsid w:val="00500838"/>
    <w:rsid w:val="00561283"/>
    <w:rsid w:val="005702D2"/>
    <w:rsid w:val="005865B5"/>
    <w:rsid w:val="00586EFD"/>
    <w:rsid w:val="005A1706"/>
    <w:rsid w:val="005D2060"/>
    <w:rsid w:val="005D77A1"/>
    <w:rsid w:val="005E1B10"/>
    <w:rsid w:val="00617727"/>
    <w:rsid w:val="00651651"/>
    <w:rsid w:val="00664B40"/>
    <w:rsid w:val="00676B53"/>
    <w:rsid w:val="00676BA7"/>
    <w:rsid w:val="00680D8E"/>
    <w:rsid w:val="006B7EC6"/>
    <w:rsid w:val="006C08D1"/>
    <w:rsid w:val="006E27EB"/>
    <w:rsid w:val="006E2DD9"/>
    <w:rsid w:val="007037E0"/>
    <w:rsid w:val="00705477"/>
    <w:rsid w:val="00716535"/>
    <w:rsid w:val="00721076"/>
    <w:rsid w:val="007410C0"/>
    <w:rsid w:val="00753DFE"/>
    <w:rsid w:val="0075578E"/>
    <w:rsid w:val="007A090D"/>
    <w:rsid w:val="007A1503"/>
    <w:rsid w:val="007F045D"/>
    <w:rsid w:val="00835317"/>
    <w:rsid w:val="00853D01"/>
    <w:rsid w:val="008556DE"/>
    <w:rsid w:val="008839A4"/>
    <w:rsid w:val="00887827"/>
    <w:rsid w:val="008C78EC"/>
    <w:rsid w:val="008F574C"/>
    <w:rsid w:val="00906D3A"/>
    <w:rsid w:val="00912800"/>
    <w:rsid w:val="00926935"/>
    <w:rsid w:val="00935700"/>
    <w:rsid w:val="00974CA3"/>
    <w:rsid w:val="00976899"/>
    <w:rsid w:val="00990397"/>
    <w:rsid w:val="009A48C9"/>
    <w:rsid w:val="009A52A1"/>
    <w:rsid w:val="009A724A"/>
    <w:rsid w:val="009B0983"/>
    <w:rsid w:val="009F28F6"/>
    <w:rsid w:val="009F4922"/>
    <w:rsid w:val="009F6270"/>
    <w:rsid w:val="00A0521E"/>
    <w:rsid w:val="00A162F0"/>
    <w:rsid w:val="00A33202"/>
    <w:rsid w:val="00A4001A"/>
    <w:rsid w:val="00A43E2E"/>
    <w:rsid w:val="00A54F40"/>
    <w:rsid w:val="00A57D23"/>
    <w:rsid w:val="00A82752"/>
    <w:rsid w:val="00A96886"/>
    <w:rsid w:val="00AB6F44"/>
    <w:rsid w:val="00AC56B2"/>
    <w:rsid w:val="00AE255E"/>
    <w:rsid w:val="00AF0272"/>
    <w:rsid w:val="00B2429A"/>
    <w:rsid w:val="00BA1BDE"/>
    <w:rsid w:val="00BD1443"/>
    <w:rsid w:val="00BF2B61"/>
    <w:rsid w:val="00C16CA5"/>
    <w:rsid w:val="00C2218E"/>
    <w:rsid w:val="00C60250"/>
    <w:rsid w:val="00C82CE0"/>
    <w:rsid w:val="00C837D8"/>
    <w:rsid w:val="00C9027D"/>
    <w:rsid w:val="00CA1557"/>
    <w:rsid w:val="00CA7DA1"/>
    <w:rsid w:val="00CD0AB4"/>
    <w:rsid w:val="00CE6511"/>
    <w:rsid w:val="00CF3246"/>
    <w:rsid w:val="00DA6692"/>
    <w:rsid w:val="00DB3DCA"/>
    <w:rsid w:val="00DC7E43"/>
    <w:rsid w:val="00DD3C51"/>
    <w:rsid w:val="00E10ECB"/>
    <w:rsid w:val="00E13F23"/>
    <w:rsid w:val="00E33A6F"/>
    <w:rsid w:val="00E6680D"/>
    <w:rsid w:val="00EB0C5C"/>
    <w:rsid w:val="00EB4A09"/>
    <w:rsid w:val="00EE69AF"/>
    <w:rsid w:val="00F432FB"/>
    <w:rsid w:val="00F4517C"/>
    <w:rsid w:val="00FA2F45"/>
    <w:rsid w:val="00FB1701"/>
    <w:rsid w:val="00FC33D5"/>
    <w:rsid w:val="00FE2077"/>
    <w:rsid w:val="00FE3722"/>
    <w:rsid w:val="00FE3B0C"/>
    <w:rsid w:val="00FE5ACD"/>
    <w:rsid w:val="00FF2E69"/>
    <w:rsid w:val="4154876E"/>
    <w:rsid w:val="7F9669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65FB58"/>
  <w15:chartTrackingRefBased/>
  <w15:docId w15:val="{742E9F81-AD12-4D6E-97F2-49794EF9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lang w:eastAsia="ar-SA"/>
    </w:rPr>
  </w:style>
  <w:style w:type="paragraph" w:styleId="Heading1">
    <w:name w:val="heading 1"/>
    <w:basedOn w:val="Normal"/>
    <w:next w:val="Normal"/>
    <w:qFormat/>
    <w:pPr>
      <w:keepNext/>
      <w:numPr>
        <w:numId w:val="1"/>
      </w:numPr>
      <w:ind w:left="2160" w:hanging="720"/>
      <w:outlineLvl w:val="0"/>
    </w:pPr>
    <w:rPr>
      <w:rFonts w:ascii="Cambria" w:hAnsi="Cambria" w:cs="Cambria"/>
      <w:b/>
      <w:bCs/>
      <w:kern w:val="1"/>
      <w:sz w:val="32"/>
      <w:szCs w:val="32"/>
      <w:lang w:val="x-none"/>
    </w:rPr>
  </w:style>
  <w:style w:type="paragraph" w:styleId="Heading2">
    <w:name w:val="heading 2"/>
    <w:basedOn w:val="Normal"/>
    <w:next w:val="Normal"/>
    <w:qFormat/>
    <w:pPr>
      <w:keepNext/>
      <w:numPr>
        <w:ilvl w:val="1"/>
        <w:numId w:val="1"/>
      </w:numPr>
      <w:ind w:left="2880" w:firstLine="720"/>
      <w:outlineLvl w:val="1"/>
    </w:pPr>
    <w:rPr>
      <w:rFonts w:ascii="Cambria" w:hAnsi="Cambria" w:cs="Cambria"/>
      <w:b/>
      <w:bCs/>
      <w:i/>
      <w:iCs/>
      <w:sz w:val="28"/>
      <w:szCs w:val="28"/>
      <w:lang w:val="x-none"/>
    </w:rPr>
  </w:style>
  <w:style w:type="paragraph" w:styleId="Heading3">
    <w:name w:val="heading 3"/>
    <w:basedOn w:val="Normal"/>
    <w:next w:val="Normal"/>
    <w:qFormat/>
    <w:pPr>
      <w:keepNext/>
      <w:numPr>
        <w:ilvl w:val="2"/>
        <w:numId w:val="1"/>
      </w:numPr>
      <w:jc w:val="center"/>
      <w:outlineLvl w:val="2"/>
    </w:pPr>
    <w:rPr>
      <w:rFonts w:ascii="Cambria" w:hAnsi="Cambria" w:cs="Cambria"/>
      <w:b/>
      <w:bCs/>
      <w:sz w:val="26"/>
      <w:szCs w:val="26"/>
      <w:lang w:val="x-none"/>
    </w:rPr>
  </w:style>
  <w:style w:type="paragraph" w:styleId="Heading4">
    <w:name w:val="heading 4"/>
    <w:basedOn w:val="Normal"/>
    <w:next w:val="Normal"/>
    <w:qFormat/>
    <w:pPr>
      <w:keepNext/>
      <w:numPr>
        <w:ilvl w:val="3"/>
        <w:numId w:val="1"/>
      </w:numPr>
      <w:jc w:val="center"/>
      <w:outlineLvl w:val="3"/>
    </w:pPr>
    <w:rPr>
      <w:rFonts w:ascii="Calibri" w:hAnsi="Calibri" w:cs="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urier New" w:hAnsi="Courier New" w:cs="Courier New" w:hint="default"/>
      <w:sz w:val="22"/>
      <w:szCs w:val="22"/>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sz w:val="22"/>
      <w:szCs w:val="22"/>
      <w:shd w:val="clear" w:color="auto" w:fill="FFFF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Wingdings" w:eastAsia="Times New Roman" w:hAnsi="Wingdings" w:cs="Arial" w:hint="default"/>
      <w:sz w:val="2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Wingdings" w:eastAsia="Times New Roman" w:hAnsi="Wingdings" w:cs="Arial" w:hint="default"/>
      <w:sz w:val="20"/>
      <w:szCs w:val="22"/>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2"/>
      <w:szCs w:val="22"/>
      <w:shd w:val="clear" w:color="auto" w:fill="C0000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sz w:val="22"/>
      <w:szCs w:val="22"/>
      <w:shd w:val="clear" w:color="auto" w:fill="C0000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sz w:val="20"/>
      <w:szCs w:val="20"/>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Wingdings" w:eastAsia="Times New Roman" w:hAnsi="Wingdings" w:cs="Arial" w:hint="default"/>
      <w:sz w:val="20"/>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sz w:val="22"/>
      <w:szCs w:val="22"/>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Courier New" w:hAnsi="Courier New" w:cs="Courier New" w:hint="default"/>
      <w:sz w:val="22"/>
      <w:szCs w:val="22"/>
      <w:shd w:val="clear" w:color="auto" w:fill="FFFF00"/>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eastAsia="Times New Roman" w:hAnsi="Wingdings" w:cs="Arial" w:hint="default"/>
      <w:sz w:val="20"/>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w:eastAsia="Times New Roman" w:hAnsi="Wingdings" w:cs="Arial" w:hint="default"/>
      <w:sz w:val="20"/>
      <w:szCs w:val="22"/>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eastAsia="Times New Roman" w:hAnsi="Wingdings" w:cs="Arial" w:hint="default"/>
      <w:sz w:val="2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sz w:val="22"/>
      <w:szCs w:val="22"/>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sz w:val="24"/>
      <w:szCs w:val="24"/>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Courier New" w:hAnsi="Courier New" w:cs="Courier New" w:hint="default"/>
      <w:sz w:val="22"/>
      <w:szCs w:val="22"/>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sz w:val="22"/>
      <w:szCs w:val="22"/>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2"/>
      <w:szCs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sz w:val="22"/>
      <w:szCs w:val="22"/>
      <w:shd w:val="clear" w:color="auto" w:fill="FFFF00"/>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sz w:val="20"/>
    </w:rPr>
  </w:style>
  <w:style w:type="character" w:customStyle="1" w:styleId="WW8Num30z1">
    <w:name w:val="WW8Num30z1"/>
    <w:rPr>
      <w:rFonts w:ascii="Symbol" w:hAnsi="Symbol" w:cs="Symbol" w:hint="default"/>
      <w:sz w:val="22"/>
      <w:szCs w:val="22"/>
    </w:rPr>
  </w:style>
  <w:style w:type="character" w:customStyle="1" w:styleId="WW8Num30z2">
    <w:name w:val="WW8Num30z2"/>
    <w:rPr>
      <w:rFonts w:ascii="Wingdings" w:hAnsi="Wingdings" w:cs="Wingdings" w:hint="default"/>
    </w:rPr>
  </w:style>
  <w:style w:type="character" w:customStyle="1" w:styleId="WW8Num30z4">
    <w:name w:val="WW8Num30z4"/>
    <w:rPr>
      <w:rFonts w:ascii="Courier New" w:hAnsi="Courier New" w:cs="Courier New" w:hint="default"/>
    </w:rPr>
  </w:style>
  <w:style w:type="character" w:customStyle="1" w:styleId="WW8Num31z0">
    <w:name w:val="WW8Num31z0"/>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sz w:val="20"/>
      <w:szCs w:val="20"/>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DefaultParagraphFont0">
    <w:name w:val="Default Paragraph Font0"/>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cs="Times New Roman"/>
      <w:b/>
      <w:bCs/>
      <w:sz w:val="28"/>
      <w:szCs w:val="28"/>
    </w:rPr>
  </w:style>
  <w:style w:type="character" w:customStyle="1" w:styleId="SYSHYPERTEXT">
    <w:name w:val="SYS_HYPERTEXT"/>
    <w:rPr>
      <w:color w:val="0000FF"/>
      <w:u w:val="single"/>
    </w:rPr>
  </w:style>
  <w:style w:type="character" w:styleId="Hyperlink">
    <w:name w:val="Hyperlink"/>
    <w:uiPriority w:val="99"/>
    <w:rPr>
      <w:rFonts w:cs="Times New Roman"/>
      <w:color w:val="0000FF"/>
      <w:u w:val="single"/>
    </w:rPr>
  </w:style>
  <w:style w:type="character" w:customStyle="1" w:styleId="FooterChar">
    <w:name w:val="Footer Char"/>
    <w:rPr>
      <w:rFonts w:ascii="Times New Roman" w:hAnsi="Times New Roman" w:cs="Times New Roman"/>
      <w:sz w:val="20"/>
      <w:szCs w:val="20"/>
    </w:rPr>
  </w:style>
  <w:style w:type="character" w:styleId="PageNumber">
    <w:name w:val="page number"/>
    <w:rPr>
      <w:rFonts w:cs="Times New Roman"/>
    </w:rPr>
  </w:style>
  <w:style w:type="character" w:customStyle="1" w:styleId="HeaderChar">
    <w:name w:val="Header Char"/>
    <w:rPr>
      <w:rFonts w:ascii="Times New Roman" w:hAnsi="Times New Roman" w:cs="Times New Roman"/>
      <w:sz w:val="20"/>
      <w:szCs w:val="20"/>
    </w:rPr>
  </w:style>
  <w:style w:type="character" w:styleId="FollowedHyperlink">
    <w:name w:val="FollowedHyperlink"/>
    <w:rPr>
      <w:rFonts w:cs="Times New Roman"/>
      <w:color w:val="800080"/>
      <w:u w:val="single"/>
    </w:rPr>
  </w:style>
  <w:style w:type="character" w:customStyle="1" w:styleId="BodyText2Char">
    <w:name w:val="Body Text 2 Char"/>
    <w:rPr>
      <w:rFonts w:ascii="Times New Roman" w:hAnsi="Times New Roman" w:cs="Times New Roman"/>
      <w:sz w:val="20"/>
      <w:szCs w:val="20"/>
    </w:rPr>
  </w:style>
  <w:style w:type="character" w:customStyle="1" w:styleId="BodyTextIndent2Char">
    <w:name w:val="Body Text Indent 2 Char"/>
    <w:rPr>
      <w:rFonts w:ascii="Times New Roman" w:hAnsi="Times New Roman" w:cs="Times New Roman"/>
      <w:sz w:val="20"/>
      <w:szCs w:val="20"/>
    </w:rPr>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rPr>
      <w:rFonts w:ascii="Times New Roman" w:hAnsi="Times New Roman" w:cs="Times New Roman"/>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evel1">
    <w:name w:val="Level 1"/>
    <w:pPr>
      <w:widowControl w:val="0"/>
      <w:suppressAutoHyphens/>
      <w:autoSpaceDE w:val="0"/>
      <w:ind w:left="720"/>
      <w:jc w:val="both"/>
    </w:pPr>
    <w:rPr>
      <w:sz w:val="24"/>
      <w:szCs w:val="24"/>
      <w:lang w:eastAsia="ar-SA"/>
    </w:rPr>
  </w:style>
  <w:style w:type="paragraph" w:customStyle="1" w:styleId="Level2">
    <w:name w:val="Level 2"/>
    <w:pPr>
      <w:widowControl w:val="0"/>
      <w:suppressAutoHyphens/>
      <w:autoSpaceDE w:val="0"/>
      <w:ind w:left="1440"/>
      <w:jc w:val="both"/>
    </w:pPr>
    <w:rPr>
      <w:sz w:val="24"/>
      <w:szCs w:val="24"/>
      <w:lang w:eastAsia="ar-SA"/>
    </w:rPr>
  </w:style>
  <w:style w:type="paragraph" w:customStyle="1" w:styleId="Level3">
    <w:name w:val="Level 3"/>
    <w:uiPriority w:val="99"/>
    <w:pPr>
      <w:widowControl w:val="0"/>
      <w:suppressAutoHyphens/>
      <w:autoSpaceDE w:val="0"/>
      <w:ind w:left="2160"/>
      <w:jc w:val="both"/>
    </w:pPr>
    <w:rPr>
      <w:sz w:val="24"/>
      <w:szCs w:val="24"/>
      <w:lang w:eastAsia="ar-SA"/>
    </w:rPr>
  </w:style>
  <w:style w:type="paragraph" w:customStyle="1" w:styleId="Level4">
    <w:name w:val="Level 4"/>
    <w:pPr>
      <w:widowControl w:val="0"/>
      <w:suppressAutoHyphens/>
      <w:autoSpaceDE w:val="0"/>
      <w:ind w:left="2880"/>
      <w:jc w:val="both"/>
    </w:pPr>
    <w:rPr>
      <w:sz w:val="24"/>
      <w:szCs w:val="24"/>
      <w:lang w:eastAsia="ar-SA"/>
    </w:rPr>
  </w:style>
  <w:style w:type="paragraph" w:customStyle="1" w:styleId="Level5">
    <w:name w:val="Level 5"/>
    <w:pPr>
      <w:widowControl w:val="0"/>
      <w:suppressAutoHyphens/>
      <w:autoSpaceDE w:val="0"/>
      <w:ind w:left="3600"/>
      <w:jc w:val="both"/>
    </w:pPr>
    <w:rPr>
      <w:sz w:val="24"/>
      <w:szCs w:val="24"/>
      <w:lang w:eastAsia="ar-SA"/>
    </w:rPr>
  </w:style>
  <w:style w:type="paragraph" w:customStyle="1" w:styleId="Level6">
    <w:name w:val="Level 6"/>
    <w:pPr>
      <w:widowControl w:val="0"/>
      <w:suppressAutoHyphens/>
      <w:autoSpaceDE w:val="0"/>
      <w:ind w:left="4320"/>
      <w:jc w:val="both"/>
    </w:pPr>
    <w:rPr>
      <w:sz w:val="24"/>
      <w:szCs w:val="24"/>
      <w:lang w:eastAsia="ar-SA"/>
    </w:rPr>
  </w:style>
  <w:style w:type="paragraph" w:customStyle="1" w:styleId="Level7">
    <w:name w:val="Level 7"/>
    <w:pPr>
      <w:widowControl w:val="0"/>
      <w:suppressAutoHyphens/>
      <w:autoSpaceDE w:val="0"/>
      <w:ind w:left="5040"/>
      <w:jc w:val="both"/>
    </w:pPr>
    <w:rPr>
      <w:sz w:val="24"/>
      <w:szCs w:val="24"/>
      <w:lang w:eastAsia="ar-SA"/>
    </w:rPr>
  </w:style>
  <w:style w:type="paragraph" w:customStyle="1" w:styleId="Level8">
    <w:name w:val="Level 8"/>
    <w:pPr>
      <w:widowControl w:val="0"/>
      <w:suppressAutoHyphens/>
      <w:autoSpaceDE w:val="0"/>
      <w:ind w:left="5760"/>
      <w:jc w:val="both"/>
    </w:pPr>
    <w:rPr>
      <w:sz w:val="24"/>
      <w:szCs w:val="24"/>
      <w:lang w:eastAsia="ar-SA"/>
    </w:rPr>
  </w:style>
  <w:style w:type="paragraph" w:customStyle="1" w:styleId="Level9">
    <w:name w:val="Level 9"/>
    <w:pPr>
      <w:widowControl w:val="0"/>
      <w:suppressAutoHyphens/>
      <w:autoSpaceDE w:val="0"/>
      <w:ind w:left="6480"/>
      <w:jc w:val="both"/>
    </w:pPr>
    <w:rPr>
      <w:sz w:val="24"/>
      <w:szCs w:val="24"/>
      <w:lang w:eastAsia="ar-SA"/>
    </w:rPr>
  </w:style>
  <w:style w:type="paragraph" w:styleId="Footer">
    <w:name w:val="footer"/>
    <w:basedOn w:val="Normal"/>
    <w:rPr>
      <w:lang w:val="x-none"/>
    </w:rPr>
  </w:style>
  <w:style w:type="paragraph" w:styleId="Header">
    <w:name w:val="header"/>
    <w:basedOn w:val="Normal"/>
    <w:rPr>
      <w:lang w:val="x-none"/>
    </w:rPr>
  </w:style>
  <w:style w:type="paragraph" w:styleId="BodyText2">
    <w:name w:val="Body Text 2"/>
    <w:basedOn w:val="Normal"/>
    <w:pPr>
      <w:ind w:left="720"/>
      <w:jc w:val="both"/>
    </w:pPr>
    <w:rPr>
      <w:lang w:val="x-none"/>
    </w:rPr>
  </w:style>
  <w:style w:type="paragraph" w:styleId="BodyTextIndent2">
    <w:name w:val="Body Text Indent 2"/>
    <w:basedOn w:val="Normal"/>
    <w:pPr>
      <w:ind w:left="2880"/>
    </w:pPr>
    <w:rPr>
      <w:lang w:val="x-none"/>
    </w:rPr>
  </w:style>
  <w:style w:type="paragraph" w:styleId="BalloonText">
    <w:name w:val="Balloon Text"/>
    <w:basedOn w:val="Normal"/>
    <w:rPr>
      <w:rFonts w:ascii="Tahoma" w:hAnsi="Tahoma" w:cs="Tahoma"/>
      <w:sz w:val="16"/>
      <w:szCs w:val="16"/>
      <w:lang w:val="x-none"/>
    </w:rPr>
  </w:style>
  <w:style w:type="paragraph" w:styleId="CommentText">
    <w:name w:val="annotation text"/>
    <w:basedOn w:val="Normal"/>
    <w:rPr>
      <w:lang w:val="x-none"/>
    </w:rPr>
  </w:style>
  <w:style w:type="paragraph" w:styleId="CommentSubject">
    <w:name w:val="annotation subject"/>
    <w:basedOn w:val="CommentText"/>
    <w:next w:val="CommentText"/>
    <w:rPr>
      <w:b/>
      <w:bCs/>
    </w:rPr>
  </w:style>
  <w:style w:type="paragraph" w:customStyle="1" w:styleId="WW-Default">
    <w:name w:val="WW-Default"/>
    <w:pPr>
      <w:suppressAutoHyphens/>
      <w:autoSpaceDE w:val="0"/>
    </w:pPr>
    <w:rPr>
      <w:rFonts w:ascii="Arial" w:eastAsia="Calibri" w:hAnsi="Arial" w:cs="Arial"/>
      <w:color w:val="000000"/>
      <w:sz w:val="24"/>
      <w:szCs w:val="24"/>
      <w:lang w:eastAsia="ar-SA"/>
    </w:rPr>
  </w:style>
  <w:style w:type="paragraph" w:styleId="ListParagraph">
    <w:name w:val="List Paragraph"/>
    <w:basedOn w:val="Normal"/>
    <w:qFormat/>
    <w:pPr>
      <w:ind w:left="720"/>
    </w:pPr>
  </w:style>
  <w:style w:type="paragraph" w:styleId="NormalWeb">
    <w:name w:val="Normal (Web)"/>
    <w:basedOn w:val="Normal"/>
    <w:pPr>
      <w:widowControl/>
      <w:autoSpaceDE/>
      <w:spacing w:before="280" w:after="280"/>
    </w:pPr>
    <w:rPr>
      <w:sz w:val="24"/>
      <w:szCs w:val="24"/>
    </w:rPr>
  </w:style>
  <w:style w:type="paragraph" w:customStyle="1" w:styleId="Framecontents">
    <w:name w:val="Frame contents"/>
    <w:basedOn w:val="BodyText"/>
  </w:style>
  <w:style w:type="character" w:customStyle="1" w:styleId="UnresolvedMention">
    <w:name w:val="Unresolved Mention"/>
    <w:uiPriority w:val="99"/>
    <w:semiHidden/>
    <w:unhideWhenUsed/>
    <w:rsid w:val="00AB6F44"/>
    <w:rPr>
      <w:color w:val="808080"/>
      <w:shd w:val="clear" w:color="auto" w:fill="E6E6E6"/>
    </w:rPr>
  </w:style>
  <w:style w:type="table" w:styleId="TableGrid">
    <w:name w:val="Table Grid"/>
    <w:basedOn w:val="TableNormal"/>
    <w:uiPriority w:val="39"/>
    <w:rsid w:val="00A96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c.yccd.edu/student/financialaid/" TargetMode="External"/><Relationship Id="rId18" Type="http://schemas.openxmlformats.org/officeDocument/2006/relationships/hyperlink" Target="mailto:dcoats@yccd.edu" TargetMode="External"/><Relationship Id="rId26" Type="http://schemas.openxmlformats.org/officeDocument/2006/relationships/hyperlink" Target="https://stores.kingclothing.com/yuba_college_police_academy/shop/home" TargetMode="External"/><Relationship Id="rId3" Type="http://schemas.openxmlformats.org/officeDocument/2006/relationships/customXml" Target="../customXml/item3.xml"/><Relationship Id="rId21" Type="http://schemas.openxmlformats.org/officeDocument/2006/relationships/hyperlink" Target="https://yc.yccd.edu/admissions/priority-registration/" TargetMode="External"/><Relationship Id="rId7" Type="http://schemas.openxmlformats.org/officeDocument/2006/relationships/webSettings" Target="webSettings.xml"/><Relationship Id="rId12" Type="http://schemas.openxmlformats.org/officeDocument/2006/relationships/hyperlink" Target="https://yc.yccd.edu/student/wia/" TargetMode="External"/><Relationship Id="rId17" Type="http://schemas.openxmlformats.org/officeDocument/2006/relationships/hyperlink" Target="mailto:cgil@yccd.edu" TargetMode="External"/><Relationship Id="rId25" Type="http://schemas.openxmlformats.org/officeDocument/2006/relationships/hyperlink" Target="https://phoenixridgeink.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coats@yccd.edu" TargetMode="External"/><Relationship Id="rId20" Type="http://schemas.openxmlformats.org/officeDocument/2006/relationships/hyperlink" Target="https://yc.yccd.edu/publicsafety/home-page/administration-of-justice/aoj-enrollment/" TargetMode="External"/><Relationship Id="rId29" Type="http://schemas.openxmlformats.org/officeDocument/2006/relationships/hyperlink" Target="https://yc.yccd.edu/publicsafety/wp-content/uploads/sites/14/2023/02/1.-Application-Instructions.-ALL-Mods-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c.yccd.edu/student/Veterans/" TargetMode="External"/><Relationship Id="rId24" Type="http://schemas.openxmlformats.org/officeDocument/2006/relationships/hyperlink" Target="http://yc.yccd.edu/student/bookstor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gil@yccd.edu" TargetMode="External"/><Relationship Id="rId23" Type="http://schemas.openxmlformats.org/officeDocument/2006/relationships/hyperlink" Target="http://yc.yccd.edu/campus/parking" TargetMode="External"/><Relationship Id="rId28" Type="http://schemas.openxmlformats.org/officeDocument/2006/relationships/hyperlink" Target="https://yc.yccd.edu/publicsafety/home-page/administration-of-justice/post/police-academy/" TargetMode="External"/><Relationship Id="rId10" Type="http://schemas.openxmlformats.org/officeDocument/2006/relationships/hyperlink" Target="https://www.post.ca.gov/regular-basic-course-modular-format.aspx" TargetMode="External"/><Relationship Id="rId19" Type="http://schemas.openxmlformats.org/officeDocument/2006/relationships/hyperlink" Target="https://yc.yccd.edu/publicsafety/home-page/administration-of-justice/post/police-academy/module-ii-timelines/"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c.yccd.edu/publicsafety/wp-content/uploads/sites/14/2020/10/5.-Disqualifier.-Academy-fillable.pdf" TargetMode="External"/><Relationship Id="rId22" Type="http://schemas.openxmlformats.org/officeDocument/2006/relationships/hyperlink" Target="%20https:/webadvisor.yccd.edu/WebAdvisor/WebAdvisor?TYPE=M&amp;PID=CORE-WBMAIN&amp;TOKENIDX=6807096578" TargetMode="External"/><Relationship Id="rId27" Type="http://schemas.openxmlformats.org/officeDocument/2006/relationships/hyperlink" Target="https://post.ca.gov/Download-Student-Workbooks/CAv5POSTACC-Workbooks-1\" TargetMode="External"/><Relationship Id="rId30" Type="http://schemas.openxmlformats.org/officeDocument/2006/relationships/hyperlink" Target="mailto:cgil@yccd.ed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coats@yccd.edu" TargetMode="External"/><Relationship Id="rId2" Type="http://schemas.openxmlformats.org/officeDocument/2006/relationships/hyperlink" Target="mailto:cgil@yccd.edu" TargetMode="External"/><Relationship Id="rId1" Type="http://schemas.openxmlformats.org/officeDocument/2006/relationships/image" Target="media/image1.jpeg"/><Relationship Id="rId4" Type="http://schemas.openxmlformats.org/officeDocument/2006/relationships/hyperlink" Target="http://yc-publicsafety.y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D9246BFDF34743A966B165D45396BE" ma:contentTypeVersion="15" ma:contentTypeDescription="Create a new document." ma:contentTypeScope="" ma:versionID="f67907394649a583bae3272cd5acfdb5">
  <xsd:schema xmlns:xsd="http://www.w3.org/2001/XMLSchema" xmlns:xs="http://www.w3.org/2001/XMLSchema" xmlns:p="http://schemas.microsoft.com/office/2006/metadata/properties" xmlns:ns2="c0467870-2528-4e15-b594-f266ca2f5d1f" xmlns:ns3="4de0b809-82df-420b-b07d-78ff8f5a3547" targetNamespace="http://schemas.microsoft.com/office/2006/metadata/properties" ma:root="true" ma:fieldsID="b29378aeca47ab21170ef482e35980e7" ns2:_="" ns3:_="">
    <xsd:import namespace="c0467870-2528-4e15-b594-f266ca2f5d1f"/>
    <xsd:import namespace="4de0b809-82df-420b-b07d-78ff8f5a35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67870-2528-4e15-b594-f266ca2f5d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e0b809-82df-420b-b07d-78ff8f5a35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7FEF1BBB-9272-480D-913E-77FFBBA0F28A}">
  <ds:schemaRefs>
    <ds:schemaRef ds:uri="http://schemas.microsoft.com/sharepoint/v3/contenttype/forms"/>
  </ds:schemaRefs>
</ds:datastoreItem>
</file>

<file path=customXml/itemProps2.xml><?xml version="1.0" encoding="utf-8"?>
<ds:datastoreItem xmlns:ds="http://schemas.openxmlformats.org/officeDocument/2006/customXml" ds:itemID="{1484AA6F-0D52-4967-9387-D9EC71F99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67870-2528-4e15-b594-f266ca2f5d1f"/>
    <ds:schemaRef ds:uri="4de0b809-82df-420b-b07d-78ff8f5a3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D7ABBD-08CE-4688-BD7F-7CB135372F3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FALL 2004 COURSE ANNOUNCEMENT</vt:lpstr>
    </vt:vector>
  </TitlesOfParts>
  <Company>Yuba Community College District</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2004 COURSE ANNOUNCEMENT</dc:title>
  <dc:subject/>
  <dc:creator>cgil</dc:creator>
  <cp:keywords/>
  <cp:lastModifiedBy>Devon Coats</cp:lastModifiedBy>
  <cp:revision>2</cp:revision>
  <cp:lastPrinted>2022-02-16T21:15:00Z</cp:lastPrinted>
  <dcterms:created xsi:type="dcterms:W3CDTF">2023-05-10T22:26:00Z</dcterms:created>
  <dcterms:modified xsi:type="dcterms:W3CDTF">2023-05-10T22:26:00Z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Public Safety Group</vt:lpwstr>
  </property>
  <property fmtid="{D5CDD505-2E9C-101B-9397-08002B2CF9AE}" pid="3" name="SharedWithUsers">
    <vt:lpwstr>9;#Public Safety Group</vt:lpwstr>
  </property>
  <property fmtid="{D5CDD505-2E9C-101B-9397-08002B2CF9AE}" pid="4" name="ContentTypeId">
    <vt:lpwstr>0x01010050D9246BFDF34743A966B165D45396BE</vt:lpwstr>
  </property>
</Properties>
</file>